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D4E" w:rsidRPr="00C65520" w:rsidRDefault="002B1D4E" w:rsidP="00D342FB">
      <w:pPr>
        <w:spacing w:line="360" w:lineRule="auto"/>
        <w:jc w:val="both"/>
        <w:rPr>
          <w:b/>
          <w:lang w:val="sr-Cyrl-RS"/>
        </w:rPr>
      </w:pPr>
      <w:r w:rsidRPr="00C65520">
        <w:rPr>
          <w:b/>
          <w:lang w:val="sr-Cyrl-RS"/>
        </w:rPr>
        <w:t>ИЗБОРНОМ ВЕЋУ</w:t>
      </w:r>
    </w:p>
    <w:p w:rsidR="002B1D4E" w:rsidRPr="00C65520" w:rsidRDefault="002B1D4E" w:rsidP="00D342FB">
      <w:pPr>
        <w:spacing w:line="360" w:lineRule="auto"/>
        <w:jc w:val="both"/>
        <w:rPr>
          <w:b/>
          <w:lang w:val="sr-Cyrl-RS"/>
        </w:rPr>
      </w:pPr>
      <w:r w:rsidRPr="00C65520">
        <w:rPr>
          <w:b/>
          <w:lang w:val="sr-Cyrl-RS"/>
        </w:rPr>
        <w:t>ФИЛОЗОФСКОГ ФАКУЛТЕТА</w:t>
      </w:r>
    </w:p>
    <w:p w:rsidR="002B1D4E" w:rsidRPr="00C65520" w:rsidRDefault="002B1D4E" w:rsidP="00D342FB">
      <w:pPr>
        <w:spacing w:line="360" w:lineRule="auto"/>
        <w:jc w:val="both"/>
        <w:rPr>
          <w:b/>
          <w:lang w:val="sr-Cyrl-RS"/>
        </w:rPr>
      </w:pPr>
      <w:r w:rsidRPr="00C65520">
        <w:rPr>
          <w:b/>
          <w:lang w:val="sr-Cyrl-RS"/>
        </w:rPr>
        <w:t>УНИВЕРЗИТЕТА У БЕОГРАДУ</w:t>
      </w:r>
    </w:p>
    <w:p w:rsidR="002B1D4E" w:rsidRDefault="002B1D4E" w:rsidP="00D342FB">
      <w:pPr>
        <w:spacing w:line="360" w:lineRule="auto"/>
        <w:jc w:val="both"/>
        <w:rPr>
          <w:lang w:val="sr-Cyrl-RS"/>
        </w:rPr>
      </w:pPr>
    </w:p>
    <w:p w:rsidR="002B1D4E" w:rsidRDefault="002B1D4E" w:rsidP="00D342FB">
      <w:pPr>
        <w:spacing w:line="360" w:lineRule="auto"/>
        <w:ind w:firstLine="720"/>
        <w:jc w:val="both"/>
        <w:rPr>
          <w:lang w:val="sr-Cyrl-RS"/>
        </w:rPr>
      </w:pPr>
      <w:r>
        <w:rPr>
          <w:lang w:val="sr-Cyrl-RS"/>
        </w:rPr>
        <w:t>Одлуком Изборног већа Филозофског факултета у Београду број ВЛ/ПС 05/4-02 бр. 837/1-</w:t>
      </w:r>
      <w:r>
        <w:rPr>
          <w:lang w:val="sr-Latn-RS"/>
        </w:rPr>
        <w:t>IV/9</w:t>
      </w:r>
      <w:r>
        <w:rPr>
          <w:lang w:val="sr-Cyrl-RS"/>
        </w:rPr>
        <w:t xml:space="preserve"> од дана 13.05.2022. изабрани смо у комисију за припрему реферата о канд</w:t>
      </w:r>
      <w:r w:rsidR="00D07E9C">
        <w:rPr>
          <w:lang w:val="sr-Cyrl-RS"/>
        </w:rPr>
        <w:t>идатима за избор у звање ДОЦЕНТА</w:t>
      </w:r>
      <w:r>
        <w:rPr>
          <w:lang w:val="sr-Cyrl-RS"/>
        </w:rPr>
        <w:t xml:space="preserve"> за ужу научну област АРХЕОЛОГИЈА са пуним радним временом, на одређено време од пет година. На кокурс за наведено место, објављен у листу Послови, пријавила се једна кандидаткиња, др Јелена Ц</w:t>
      </w:r>
      <w:r w:rsidR="000E0F70">
        <w:rPr>
          <w:lang w:val="sr-Cyrl-RS"/>
        </w:rPr>
        <w:t>вијетић</w:t>
      </w:r>
      <w:r>
        <w:rPr>
          <w:lang w:val="sr-Cyrl-RS"/>
        </w:rPr>
        <w:t xml:space="preserve">. </w:t>
      </w:r>
      <w:r w:rsidR="00CC742F">
        <w:rPr>
          <w:lang w:val="sr-Cyrl-RS"/>
        </w:rPr>
        <w:t>Н</w:t>
      </w:r>
      <w:r w:rsidR="00D07E9C">
        <w:rPr>
          <w:lang w:val="sr-Cyrl-RS"/>
        </w:rPr>
        <w:t>а основу увида у конкурсни</w:t>
      </w:r>
      <w:r>
        <w:rPr>
          <w:lang w:val="sr-Cyrl-RS"/>
        </w:rPr>
        <w:t xml:space="preserve"> материјал по</w:t>
      </w:r>
      <w:r w:rsidR="00CC742F">
        <w:rPr>
          <w:lang w:val="sr-Cyrl-RS"/>
        </w:rPr>
        <w:t>днесимо В</w:t>
      </w:r>
      <w:r>
        <w:rPr>
          <w:lang w:val="sr-Cyrl-RS"/>
        </w:rPr>
        <w:t xml:space="preserve">ећу следећи </w:t>
      </w:r>
    </w:p>
    <w:p w:rsidR="002B1D4E" w:rsidRPr="004C5875" w:rsidRDefault="002B1D4E" w:rsidP="00D342FB">
      <w:pPr>
        <w:spacing w:line="360" w:lineRule="auto"/>
        <w:jc w:val="both"/>
        <w:rPr>
          <w:lang w:val="sr-Latn-ME"/>
        </w:rPr>
      </w:pPr>
      <w:r>
        <w:rPr>
          <w:lang w:val="sr-Cyrl-RS"/>
        </w:rPr>
        <w:tab/>
      </w:r>
    </w:p>
    <w:p w:rsidR="002B1D4E" w:rsidRDefault="00D601EC" w:rsidP="00D342FB">
      <w:pPr>
        <w:spacing w:line="360" w:lineRule="auto"/>
        <w:ind w:left="2880" w:firstLine="720"/>
        <w:jc w:val="both"/>
        <w:rPr>
          <w:b/>
          <w:lang w:val="sr-Cyrl-RS"/>
        </w:rPr>
      </w:pPr>
      <w:r>
        <w:rPr>
          <w:b/>
          <w:lang w:val="sr-Cyrl-RS"/>
        </w:rPr>
        <w:t xml:space="preserve">  </w:t>
      </w:r>
      <w:r w:rsidR="002B1D4E" w:rsidRPr="00FB4127">
        <w:rPr>
          <w:b/>
          <w:lang w:val="sr-Cyrl-RS"/>
        </w:rPr>
        <w:t>ИЗВЕШТАЈ</w:t>
      </w:r>
    </w:p>
    <w:p w:rsidR="009D0B85" w:rsidRPr="00FB4127" w:rsidRDefault="009D0B85" w:rsidP="00D342FB">
      <w:pPr>
        <w:spacing w:line="360" w:lineRule="auto"/>
        <w:jc w:val="both"/>
        <w:rPr>
          <w:b/>
          <w:lang w:val="sr-Cyrl-RS"/>
        </w:rPr>
      </w:pPr>
    </w:p>
    <w:p w:rsidR="00851C1B" w:rsidRDefault="00851C1B" w:rsidP="00D342FB">
      <w:pPr>
        <w:spacing w:line="360" w:lineRule="auto"/>
        <w:ind w:firstLine="720"/>
        <w:jc w:val="both"/>
        <w:rPr>
          <w:i/>
          <w:lang w:val="sr-Latn-RS"/>
        </w:rPr>
      </w:pPr>
      <w:r>
        <w:rPr>
          <w:lang w:val="sr-Cyrl-RS"/>
        </w:rPr>
        <w:t>Јелена Цвијетић рођена је 1984. године у  Пљев</w:t>
      </w:r>
      <w:r w:rsidR="007D0D73">
        <w:rPr>
          <w:lang w:val="sr-Cyrl-RS"/>
        </w:rPr>
        <w:t>љима</w:t>
      </w:r>
      <w:r w:rsidR="005F6690">
        <w:rPr>
          <w:lang w:val="sr-Cyrl-RS"/>
        </w:rPr>
        <w:t xml:space="preserve"> где је стекла основно и гимназијско образовање</w:t>
      </w:r>
      <w:r>
        <w:rPr>
          <w:lang w:val="sr-Cyrl-RS"/>
        </w:rPr>
        <w:t xml:space="preserve">. Студије археологије је завршила на Филозофском факултету у Београду 2008. </w:t>
      </w:r>
      <w:r w:rsidR="005F6690">
        <w:rPr>
          <w:lang w:val="sr-Cyrl-RS"/>
        </w:rPr>
        <w:t>г</w:t>
      </w:r>
      <w:r>
        <w:rPr>
          <w:lang w:val="sr-Cyrl-RS"/>
        </w:rPr>
        <w:t>одине</w:t>
      </w:r>
      <w:r w:rsidR="005F6690">
        <w:rPr>
          <w:lang w:val="sr-Cyrl-RS"/>
        </w:rPr>
        <w:t>, где је и докторирала 2012. године, са просечном оценом 10,00</w:t>
      </w:r>
      <w:r w:rsidR="004C5875">
        <w:rPr>
          <w:lang w:val="sr-Latn-ME"/>
        </w:rPr>
        <w:t>,</w:t>
      </w:r>
      <w:r w:rsidR="005F6690">
        <w:rPr>
          <w:lang w:val="sr-Cyrl-RS"/>
        </w:rPr>
        <w:t xml:space="preserve"> одбранивши тезу са насловом</w:t>
      </w:r>
      <w:r w:rsidR="005F6690" w:rsidRPr="00CC742F">
        <w:rPr>
          <w:lang w:val="sr-Cyrl-RS"/>
        </w:rPr>
        <w:t xml:space="preserve">: </w:t>
      </w:r>
      <w:r w:rsidR="005F6690" w:rsidRPr="005F6690">
        <w:rPr>
          <w:i/>
          <w:lang w:val="sr-Cyrl-RS"/>
        </w:rPr>
        <w:t>Винова лоза и вино у фунерарној пракси и есхатолошким вјеровањима у југоисточном дијелу римске провинције Далмације</w:t>
      </w:r>
      <w:r w:rsidR="005F6690">
        <w:rPr>
          <w:i/>
          <w:lang w:val="sr-Cyrl-RS"/>
        </w:rPr>
        <w:t xml:space="preserve">. </w:t>
      </w:r>
    </w:p>
    <w:p w:rsidR="007D0D73" w:rsidRPr="00CE32E2" w:rsidRDefault="007D0D73" w:rsidP="00D342FB">
      <w:pPr>
        <w:spacing w:line="360" w:lineRule="auto"/>
        <w:ind w:firstLine="720"/>
        <w:jc w:val="both"/>
        <w:rPr>
          <w:lang w:val="sr-Cyrl-RS"/>
        </w:rPr>
      </w:pPr>
      <w:r>
        <w:rPr>
          <w:lang w:val="sr-Cyrl-RS"/>
        </w:rPr>
        <w:t>Од 2010. године ангажована</w:t>
      </w:r>
      <w:r w:rsidR="00D07E9C">
        <w:rPr>
          <w:lang w:val="sr-Cyrl-RS"/>
        </w:rPr>
        <w:t xml:space="preserve"> је</w:t>
      </w:r>
      <w:r>
        <w:rPr>
          <w:lang w:val="sr-Cyrl-RS"/>
        </w:rPr>
        <w:t xml:space="preserve"> у реализацији наставе на Одељењу за археологију Ф</w:t>
      </w:r>
      <w:r w:rsidR="004C5875">
        <w:rPr>
          <w:lang w:val="sr-Cyrl-RS"/>
        </w:rPr>
        <w:t>илозофског факултета у Београду</w:t>
      </w:r>
      <w:r w:rsidR="004C5875">
        <w:rPr>
          <w:lang w:val="sr-Latn-ME"/>
        </w:rPr>
        <w:t>.</w:t>
      </w:r>
      <w:r w:rsidR="004C5875" w:rsidRPr="004C5875">
        <w:rPr>
          <w:lang w:val="sr-Cyrl-RS"/>
        </w:rPr>
        <w:t xml:space="preserve"> </w:t>
      </w:r>
      <w:r w:rsidR="004C5875">
        <w:rPr>
          <w:lang w:val="sr-Cyrl-RS"/>
        </w:rPr>
        <w:t xml:space="preserve">Истовремено је </w:t>
      </w:r>
      <w:r w:rsidR="00B6012D">
        <w:rPr>
          <w:lang w:val="sr-Cyrl-RS"/>
        </w:rPr>
        <w:t>узела учешћа</w:t>
      </w:r>
      <w:r w:rsidR="004C5875">
        <w:rPr>
          <w:lang w:val="sr-Cyrl-RS"/>
        </w:rPr>
        <w:t xml:space="preserve"> на научно-истра</w:t>
      </w:r>
      <w:r w:rsidR="000B16D5">
        <w:rPr>
          <w:lang w:val="sr-Cyrl-RS"/>
        </w:rPr>
        <w:t>живачком пројекту Археолошког инс</w:t>
      </w:r>
      <w:r w:rsidR="004C5875">
        <w:rPr>
          <w:lang w:val="sr-Cyrl-RS"/>
        </w:rPr>
        <w:t xml:space="preserve">титута у Београду под називом </w:t>
      </w:r>
      <w:r w:rsidR="004C5875" w:rsidRPr="007D0D73">
        <w:rPr>
          <w:i/>
          <w:lang w:val="sr-Cyrl-RS"/>
        </w:rPr>
        <w:t>Романизација, урбанизација и трансформација урбаних центара цивилног, војног и резиденцијалног карактера у римским провинцијама на тлу Србије</w:t>
      </w:r>
      <w:r w:rsidR="004C5875">
        <w:rPr>
          <w:lang w:val="sr-Cyrl-RS"/>
        </w:rPr>
        <w:t xml:space="preserve">, који је финансиран средствима Министарства просвете, науке и технолошког развоја Републике Србије (ев. бр. 177007), а којим је руководила научна саветница др Ивана Поповић. </w:t>
      </w:r>
      <w:r w:rsidR="00B6012D">
        <w:rPr>
          <w:lang w:val="sr-Cyrl-RS"/>
        </w:rPr>
        <w:t>Исте године изабрана је у звање</w:t>
      </w:r>
      <w:r w:rsidR="004C5875">
        <w:rPr>
          <w:lang w:val="sr-Cyrl-RS"/>
        </w:rPr>
        <w:t xml:space="preserve"> истраживача-приправника, а </w:t>
      </w:r>
      <w:r w:rsidR="00B6012D">
        <w:rPr>
          <w:lang w:val="sr-Cyrl-RS"/>
        </w:rPr>
        <w:t>2011.</w:t>
      </w:r>
      <w:r w:rsidR="004C5875">
        <w:rPr>
          <w:lang w:val="sr-Cyrl-RS"/>
        </w:rPr>
        <w:t xml:space="preserve"> истраживач</w:t>
      </w:r>
      <w:r w:rsidR="00B6012D">
        <w:rPr>
          <w:lang w:val="sr-Cyrl-RS"/>
        </w:rPr>
        <w:t>а</w:t>
      </w:r>
      <w:r w:rsidR="001F2E0A">
        <w:rPr>
          <w:rFonts w:cs="Times New Roman"/>
          <w:lang w:val="sr-Cyrl-RS"/>
        </w:rPr>
        <w:t>‒</w:t>
      </w:r>
      <w:r w:rsidR="004C5875">
        <w:rPr>
          <w:lang w:val="sr-Cyrl-RS"/>
        </w:rPr>
        <w:t>сарадник</w:t>
      </w:r>
      <w:r w:rsidR="00B6012D">
        <w:rPr>
          <w:lang w:val="sr-Cyrl-RS"/>
        </w:rPr>
        <w:t>а</w:t>
      </w:r>
      <w:r w:rsidR="004C5875">
        <w:rPr>
          <w:lang w:val="sr-Cyrl-RS"/>
        </w:rPr>
        <w:t xml:space="preserve">. </w:t>
      </w:r>
      <w:r>
        <w:rPr>
          <w:lang w:val="sr-Cyrl-RS"/>
        </w:rPr>
        <w:t xml:space="preserve"> </w:t>
      </w:r>
      <w:r w:rsidR="00C65520">
        <w:rPr>
          <w:lang w:val="sr-Cyrl-RS"/>
        </w:rPr>
        <w:t>Крајем 2012. године изабрана је у звање доцента</w:t>
      </w:r>
      <w:r w:rsidR="00B6012D">
        <w:rPr>
          <w:lang w:val="sr-Cyrl-RS"/>
        </w:rPr>
        <w:t xml:space="preserve"> за ужу научну област археологија.</w:t>
      </w:r>
      <w:r w:rsidR="0073602E">
        <w:rPr>
          <w:lang w:val="sr-Cyrl-RS"/>
        </w:rPr>
        <w:t xml:space="preserve"> </w:t>
      </w:r>
      <w:r w:rsidR="00C65520">
        <w:rPr>
          <w:lang w:val="sr-Cyrl-RS"/>
        </w:rPr>
        <w:t xml:space="preserve"> </w:t>
      </w:r>
      <w:r w:rsidR="00CB36B8">
        <w:rPr>
          <w:lang w:val="sr-Cyrl-RS"/>
        </w:rPr>
        <w:t>Из</w:t>
      </w:r>
      <w:r w:rsidR="00BC0E11">
        <w:rPr>
          <w:lang w:val="sr-Cyrl-RS"/>
        </w:rPr>
        <w:t>води наставу из шест</w:t>
      </w:r>
      <w:r w:rsidR="00CB36B8">
        <w:rPr>
          <w:lang w:val="sr-Cyrl-RS"/>
        </w:rPr>
        <w:t xml:space="preserve"> обавезних и изборних курсева на основним </w:t>
      </w:r>
      <w:r w:rsidR="00F614B1">
        <w:rPr>
          <w:lang w:val="sr-Cyrl-RS"/>
        </w:rPr>
        <w:t xml:space="preserve">студијама </w:t>
      </w:r>
      <w:r w:rsidR="00CB36B8">
        <w:rPr>
          <w:lang w:val="sr-Cyrl-RS"/>
        </w:rPr>
        <w:t xml:space="preserve">и </w:t>
      </w:r>
      <w:r w:rsidR="001F2E0A">
        <w:rPr>
          <w:lang w:val="sr-Cyrl-RS"/>
        </w:rPr>
        <w:t xml:space="preserve">пет </w:t>
      </w:r>
      <w:r w:rsidR="00CB36B8">
        <w:rPr>
          <w:lang w:val="sr-Cyrl-RS"/>
        </w:rPr>
        <w:t>предмета на</w:t>
      </w:r>
      <w:r w:rsidR="001F2E0A">
        <w:rPr>
          <w:lang w:val="sr-Cyrl-RS"/>
        </w:rPr>
        <w:t xml:space="preserve"> мастер односно</w:t>
      </w:r>
      <w:r w:rsidR="00F614B1">
        <w:rPr>
          <w:lang w:val="sr-Cyrl-RS"/>
        </w:rPr>
        <w:t xml:space="preserve"> докторским</w:t>
      </w:r>
      <w:r w:rsidR="0073602E">
        <w:rPr>
          <w:lang w:val="sr-Cyrl-RS"/>
        </w:rPr>
        <w:t xml:space="preserve"> академским студијама археологије</w:t>
      </w:r>
      <w:r w:rsidR="00CB36B8">
        <w:rPr>
          <w:lang w:val="sr-Cyrl-RS"/>
        </w:rPr>
        <w:t xml:space="preserve">. </w:t>
      </w:r>
      <w:r w:rsidR="00F614B1">
        <w:rPr>
          <w:lang w:val="sr-Cyrl-RS"/>
        </w:rPr>
        <w:lastRenderedPageBreak/>
        <w:t>Педагошким радом др Јелене Цвијетић обухваћена је и организација практичног рада и укључивање студената арх</w:t>
      </w:r>
      <w:r w:rsidR="00FF2CAF">
        <w:rPr>
          <w:lang w:val="sr-Cyrl-RS"/>
        </w:rPr>
        <w:t>еологије у обраду документације и</w:t>
      </w:r>
      <w:r w:rsidR="00F614B1">
        <w:rPr>
          <w:lang w:val="sr-Cyrl-RS"/>
        </w:rPr>
        <w:t xml:space="preserve"> ну</w:t>
      </w:r>
      <w:r w:rsidR="003B4F4A">
        <w:rPr>
          <w:lang w:val="sr-Cyrl-RS"/>
        </w:rPr>
        <w:t>мизмат</w:t>
      </w:r>
      <w:r w:rsidR="00FF2CAF">
        <w:rPr>
          <w:lang w:val="sr-Cyrl-RS"/>
        </w:rPr>
        <w:t>ичког материјала</w:t>
      </w:r>
      <w:r w:rsidR="00F614B1">
        <w:rPr>
          <w:lang w:val="sr-Cyrl-RS"/>
        </w:rPr>
        <w:t xml:space="preserve">. </w:t>
      </w:r>
      <w:r w:rsidR="00CB36B8">
        <w:rPr>
          <w:lang w:val="sr-Cyrl-RS"/>
        </w:rPr>
        <w:t xml:space="preserve">Њен наставнички рад је у последњих пет година оцењен </w:t>
      </w:r>
      <w:r w:rsidR="00F614B1">
        <w:rPr>
          <w:lang w:val="sr-Cyrl-RS"/>
        </w:rPr>
        <w:t xml:space="preserve">високом </w:t>
      </w:r>
      <w:r w:rsidR="00CB36B8">
        <w:rPr>
          <w:lang w:val="sr-Cyrl-RS"/>
        </w:rPr>
        <w:t>просечном оценом 4,</w:t>
      </w:r>
      <w:r w:rsidR="00D52A03">
        <w:rPr>
          <w:lang w:val="sr-Latn-ME"/>
        </w:rPr>
        <w:t>6</w:t>
      </w:r>
      <w:r w:rsidR="00CB36B8">
        <w:rPr>
          <w:lang w:val="sr-Cyrl-RS"/>
        </w:rPr>
        <w:t>. Колегиница Цвијетић је б</w:t>
      </w:r>
      <w:r w:rsidR="003F78A4">
        <w:rPr>
          <w:lang w:val="sr-Cyrl-RS"/>
        </w:rPr>
        <w:t>ила</w:t>
      </w:r>
      <w:r w:rsidR="00C65520">
        <w:rPr>
          <w:lang w:val="sr-Cyrl-RS"/>
        </w:rPr>
        <w:t xml:space="preserve"> ментор у изради </w:t>
      </w:r>
      <w:r w:rsidR="003F78A4">
        <w:rPr>
          <w:lang w:val="sr-Cyrl-RS"/>
        </w:rPr>
        <w:t xml:space="preserve">више </w:t>
      </w:r>
      <w:r w:rsidR="00C65520">
        <w:rPr>
          <w:lang w:val="sr-Cyrl-RS"/>
        </w:rPr>
        <w:t>завршних и мастер радова као и члан бројних комисија за оцену и од</w:t>
      </w:r>
      <w:r w:rsidR="00CE32E2">
        <w:rPr>
          <w:lang w:val="sr-Cyrl-RS"/>
        </w:rPr>
        <w:t>брану мастер и докторских теза</w:t>
      </w:r>
      <w:r w:rsidR="00D601EC">
        <w:rPr>
          <w:lang w:val="sr-Cyrl-RS"/>
        </w:rPr>
        <w:t>. Т</w:t>
      </w:r>
      <w:r w:rsidR="00F614B1">
        <w:rPr>
          <w:lang w:val="sr-Cyrl-RS"/>
        </w:rPr>
        <w:t>ренутно је м</w:t>
      </w:r>
      <w:r w:rsidR="00C65520">
        <w:rPr>
          <w:lang w:val="sr-Cyrl-RS"/>
        </w:rPr>
        <w:t xml:space="preserve">ентор </w:t>
      </w:r>
      <w:r w:rsidR="00CB36B8">
        <w:rPr>
          <w:lang w:val="sr-Cyrl-RS"/>
        </w:rPr>
        <w:t>је у изради три докто</w:t>
      </w:r>
      <w:r w:rsidR="00CE32E2">
        <w:rPr>
          <w:lang w:val="sr-Cyrl-RS"/>
        </w:rPr>
        <w:t>рске дисертације</w:t>
      </w:r>
      <w:r w:rsidR="00CB36B8">
        <w:rPr>
          <w:lang w:val="sr-Cyrl-RS"/>
        </w:rPr>
        <w:t xml:space="preserve">. Као одељенски координатор од 2014. </w:t>
      </w:r>
      <w:r w:rsidR="00BC0E11">
        <w:rPr>
          <w:lang w:val="sr-Cyrl-RS"/>
        </w:rPr>
        <w:t>г</w:t>
      </w:r>
      <w:r w:rsidR="00CB36B8">
        <w:rPr>
          <w:lang w:val="sr-Cyrl-RS"/>
        </w:rPr>
        <w:t xml:space="preserve">одине је учествовала </w:t>
      </w:r>
      <w:r w:rsidR="00F614B1">
        <w:rPr>
          <w:lang w:val="sr-Cyrl-RS"/>
        </w:rPr>
        <w:t xml:space="preserve">и </w:t>
      </w:r>
      <w:r w:rsidR="00CB36B8">
        <w:rPr>
          <w:lang w:val="sr-Cyrl-RS"/>
        </w:rPr>
        <w:t>у реализацији пријемног испита на Одељењу за археологију.</w:t>
      </w:r>
      <w:r w:rsidR="00CE32E2">
        <w:rPr>
          <w:lang w:val="sr-Cyrl-RS"/>
        </w:rPr>
        <w:t xml:space="preserve"> </w:t>
      </w:r>
    </w:p>
    <w:p w:rsidR="00D07E9C" w:rsidRPr="003F78A4" w:rsidRDefault="00F614B1" w:rsidP="00D342FB">
      <w:pPr>
        <w:spacing w:line="360" w:lineRule="auto"/>
        <w:ind w:firstLine="720"/>
        <w:jc w:val="both"/>
        <w:rPr>
          <w:lang w:val="sr-Cyrl-RS"/>
        </w:rPr>
      </w:pPr>
      <w:r w:rsidRPr="00F614B1">
        <w:rPr>
          <w:lang w:val="sr-Cyrl-RS"/>
        </w:rPr>
        <w:t xml:space="preserve">Од </w:t>
      </w:r>
      <w:r>
        <w:rPr>
          <w:lang w:val="sr-Cyrl-RS"/>
        </w:rPr>
        <w:t>почетка ангажмана на Одељењу за археологију Филозофског факултета у Београду, кол</w:t>
      </w:r>
      <w:r w:rsidR="001F2E0A">
        <w:rPr>
          <w:lang w:val="sr-Cyrl-RS"/>
        </w:rPr>
        <w:t xml:space="preserve">егиница Цвијетић је била </w:t>
      </w:r>
      <w:r>
        <w:rPr>
          <w:lang w:val="sr-Cyrl-RS"/>
        </w:rPr>
        <w:t>сарадник на научно-истраживачким пројектима у земљи и региону.</w:t>
      </w:r>
      <w:r w:rsidR="00FB4127">
        <w:rPr>
          <w:lang w:val="sr-Cyrl-RS"/>
        </w:rPr>
        <w:t xml:space="preserve"> Осим на пројекту Министарства просвете, науке и технолошког развоја РС, учествовала је у реализацији пројекта </w:t>
      </w:r>
      <w:r w:rsidR="00FB4127" w:rsidRPr="00FB4127">
        <w:rPr>
          <w:i/>
          <w:lang w:val="sr-Cyrl-RS"/>
        </w:rPr>
        <w:t xml:space="preserve">Истраживања археолошког локалитета Град </w:t>
      </w:r>
      <w:r w:rsidR="00FB4127">
        <w:rPr>
          <w:i/>
          <w:lang w:val="sr-Latn-RS"/>
        </w:rPr>
        <w:t xml:space="preserve">(Municipium S...) </w:t>
      </w:r>
      <w:r w:rsidR="00FB4127">
        <w:rPr>
          <w:lang w:val="sr-Cyrl-RS"/>
        </w:rPr>
        <w:t xml:space="preserve">који је спровођен у сарадњи Филозофског факултета у Београду, Центра за конзервацију и археологију Црне Горе и Завичајног музеја у Пљевљима. </w:t>
      </w:r>
      <w:r w:rsidR="00D27780">
        <w:rPr>
          <w:lang w:val="sr-Cyrl-RS"/>
        </w:rPr>
        <w:t>Као члан стручне екипе</w:t>
      </w:r>
      <w:r w:rsidR="00D27780" w:rsidRPr="00D27780">
        <w:rPr>
          <w:lang w:val="sr-Cyrl-RS"/>
        </w:rPr>
        <w:t xml:space="preserve"> </w:t>
      </w:r>
      <w:r w:rsidR="00D27780">
        <w:rPr>
          <w:lang w:val="sr-Cyrl-RS"/>
        </w:rPr>
        <w:t>учествовала је на пројекту прекограничне сарадње са циљем заштитних истраживања на вишеслојном локалитету Отиловићи. У сарадњи са Заводом за заштиту споменика културе Србије</w:t>
      </w:r>
      <w:r w:rsidR="0073602E">
        <w:rPr>
          <w:lang w:val="sr-Cyrl-RS"/>
        </w:rPr>
        <w:t>,</w:t>
      </w:r>
      <w:r w:rsidR="00D27780">
        <w:rPr>
          <w:lang w:val="sr-Cyrl-RS"/>
        </w:rPr>
        <w:t xml:space="preserve"> као део стручне екипе Филозофског факултета у Београду</w:t>
      </w:r>
      <w:r w:rsidR="0073602E">
        <w:rPr>
          <w:lang w:val="sr-Cyrl-RS"/>
        </w:rPr>
        <w:t>,</w:t>
      </w:r>
      <w:r w:rsidR="00D27780">
        <w:rPr>
          <w:lang w:val="sr-Cyrl-RS"/>
        </w:rPr>
        <w:t xml:space="preserve"> била је ангажована у заштитним истраживањима на траси аутопута Е-80.</w:t>
      </w:r>
      <w:r w:rsidR="00772064">
        <w:rPr>
          <w:lang w:val="sr-Cyrl-RS"/>
        </w:rPr>
        <w:t xml:space="preserve"> </w:t>
      </w:r>
      <w:r w:rsidR="00D27780">
        <w:rPr>
          <w:lang w:val="sr-Cyrl-RS"/>
        </w:rPr>
        <w:t>Пор</w:t>
      </w:r>
      <w:r w:rsidR="00596E42">
        <w:rPr>
          <w:lang w:val="sr-Cyrl-RS"/>
        </w:rPr>
        <w:t xml:space="preserve">ед тога, колегиница Цвијетић акитвно учествује у раду уређивачких одбора и редакција тематских зборника, часописа и лексикона у земљи и региону. Била је члан редакције међународног зборника радова </w:t>
      </w:r>
      <w:r w:rsidR="0073602E">
        <w:rPr>
          <w:i/>
          <w:lang w:val="sr-Latn-RS"/>
        </w:rPr>
        <w:t>Ante portam auream</w:t>
      </w:r>
      <w:r w:rsidR="0073602E">
        <w:rPr>
          <w:i/>
          <w:lang w:val="sr-Cyrl-RS"/>
        </w:rPr>
        <w:t>,</w:t>
      </w:r>
      <w:r w:rsidR="0073602E">
        <w:rPr>
          <w:i/>
          <w:lang w:val="sr-Latn-RS"/>
        </w:rPr>
        <w:t xml:space="preserve"> </w:t>
      </w:r>
      <w:r w:rsidR="0073602E">
        <w:rPr>
          <w:i/>
          <w:lang w:val="sr-Latn-ME"/>
        </w:rPr>
        <w:t>s</w:t>
      </w:r>
      <w:r w:rsidR="00596E42" w:rsidRPr="00596E42">
        <w:rPr>
          <w:i/>
          <w:lang w:val="sr-Latn-RS"/>
        </w:rPr>
        <w:t>tudia in honorem professoris Aleksandar Jovanović</w:t>
      </w:r>
      <w:r w:rsidR="00596E42">
        <w:rPr>
          <w:lang w:val="sr-Latn-RS"/>
        </w:rPr>
        <w:t xml:space="preserve"> </w:t>
      </w:r>
      <w:r w:rsidR="00596E42">
        <w:rPr>
          <w:lang w:val="sr-Cyrl-RS"/>
        </w:rPr>
        <w:t>у издању Филозофског факултета у Београду (2017)</w:t>
      </w:r>
      <w:r w:rsidR="00596E42">
        <w:rPr>
          <w:lang w:val="sr-Latn-RS"/>
        </w:rPr>
        <w:t xml:space="preserve">, </w:t>
      </w:r>
      <w:r w:rsidR="00596E42">
        <w:rPr>
          <w:lang w:val="sr-Cyrl-RS"/>
        </w:rPr>
        <w:t xml:space="preserve">потом </w:t>
      </w:r>
      <w:r w:rsidR="00083E9F">
        <w:rPr>
          <w:lang w:val="sr-Cyrl-RS"/>
        </w:rPr>
        <w:t xml:space="preserve">међународног зборника </w:t>
      </w:r>
      <w:r w:rsidR="00083E9F" w:rsidRPr="00083E9F">
        <w:rPr>
          <w:i/>
          <w:lang w:val="sr-Latn-RS"/>
        </w:rPr>
        <w:t>Illyricum Romanum. Studiola in honorem Miloje Vasić</w:t>
      </w:r>
      <w:r w:rsidR="00083E9F">
        <w:rPr>
          <w:i/>
          <w:lang w:val="sr-Cyrl-RS"/>
        </w:rPr>
        <w:t xml:space="preserve"> </w:t>
      </w:r>
      <w:r w:rsidR="00083E9F">
        <w:rPr>
          <w:lang w:val="sr-Cyrl-RS"/>
        </w:rPr>
        <w:t xml:space="preserve">у оквиру едиције монографија Археолошког института у Београду (2020). Била је члан уредништва водећег националног часописа из области археологије, </w:t>
      </w:r>
      <w:r w:rsidR="00083E9F" w:rsidRPr="00083E9F">
        <w:rPr>
          <w:i/>
          <w:lang w:val="sr-Cyrl-RS"/>
        </w:rPr>
        <w:t>Гласника српског археолошког друштва</w:t>
      </w:r>
      <w:r w:rsidR="00083E9F">
        <w:rPr>
          <w:lang w:val="sr-Cyrl-RS"/>
        </w:rPr>
        <w:t xml:space="preserve">, које издаје Српско археолошко друштво, чији је члан, а вршила је и функцију члана Надзорног одбора друштва од 2015. године. Од 2019. године </w:t>
      </w:r>
      <w:r w:rsidR="000B16D5">
        <w:rPr>
          <w:lang w:val="sr-Cyrl-RS"/>
        </w:rPr>
        <w:t>ангажована је на пројекту</w:t>
      </w:r>
      <w:r w:rsidR="00083E9F">
        <w:rPr>
          <w:lang w:val="sr-Cyrl-RS"/>
        </w:rPr>
        <w:t xml:space="preserve"> </w:t>
      </w:r>
      <w:r w:rsidR="000B16D5">
        <w:rPr>
          <w:i/>
          <w:lang w:val="sr-Cyrl-RS"/>
        </w:rPr>
        <w:t>Лексикон</w:t>
      </w:r>
      <w:r w:rsidR="00083E9F" w:rsidRPr="00083E9F">
        <w:rPr>
          <w:i/>
          <w:lang w:val="sr-Cyrl-RS"/>
        </w:rPr>
        <w:t xml:space="preserve"> археологије Црне Горе</w:t>
      </w:r>
      <w:r w:rsidR="0073602E">
        <w:rPr>
          <w:i/>
          <w:lang w:val="sr-Latn-ME"/>
        </w:rPr>
        <w:t>,</w:t>
      </w:r>
      <w:r w:rsidR="00083E9F">
        <w:rPr>
          <w:lang w:val="sr-Cyrl-RS"/>
        </w:rPr>
        <w:t xml:space="preserve"> Црногорске академије наука и умјетности, а </w:t>
      </w:r>
      <w:r w:rsidR="00D601EC">
        <w:rPr>
          <w:lang w:val="sr-Cyrl-RS"/>
        </w:rPr>
        <w:t>учествовала је</w:t>
      </w:r>
      <w:r w:rsidR="00816C87">
        <w:rPr>
          <w:lang w:val="sr-Cyrl-RS"/>
        </w:rPr>
        <w:t xml:space="preserve"> </w:t>
      </w:r>
      <w:r w:rsidR="0073602E">
        <w:rPr>
          <w:lang w:val="sr-Cyrl-RS"/>
        </w:rPr>
        <w:t xml:space="preserve">и </w:t>
      </w:r>
      <w:r w:rsidR="00083E9F">
        <w:rPr>
          <w:lang w:val="sr-Cyrl-RS"/>
        </w:rPr>
        <w:t xml:space="preserve">у изради </w:t>
      </w:r>
      <w:r w:rsidR="00083E9F" w:rsidRPr="00083E9F">
        <w:rPr>
          <w:i/>
          <w:lang w:val="sr-Cyrl-RS"/>
        </w:rPr>
        <w:t>Српске енциклопедије</w:t>
      </w:r>
      <w:r w:rsidR="00083E9F">
        <w:rPr>
          <w:lang w:val="sr-Cyrl-RS"/>
        </w:rPr>
        <w:t xml:space="preserve"> и </w:t>
      </w:r>
      <w:r w:rsidR="00083E9F" w:rsidRPr="00083E9F">
        <w:rPr>
          <w:i/>
          <w:lang w:val="sr-Cyrl-RS"/>
        </w:rPr>
        <w:t>Лексикона виноградарства и винарства Црне Горе</w:t>
      </w:r>
      <w:r w:rsidR="00083E9F">
        <w:rPr>
          <w:lang w:val="sr-Cyrl-RS"/>
        </w:rPr>
        <w:t xml:space="preserve">.  </w:t>
      </w:r>
    </w:p>
    <w:p w:rsidR="00983312" w:rsidRPr="000B16D5" w:rsidRDefault="008254F2" w:rsidP="00D342FB">
      <w:pPr>
        <w:spacing w:line="360" w:lineRule="auto"/>
        <w:ind w:firstLine="720"/>
        <w:jc w:val="both"/>
        <w:rPr>
          <w:lang w:val="sr-Latn-RS"/>
        </w:rPr>
      </w:pPr>
      <w:r>
        <w:rPr>
          <w:lang w:val="sr-Cyrl-RS"/>
        </w:rPr>
        <w:t>Од</w:t>
      </w:r>
      <w:r w:rsidR="000B16D5">
        <w:rPr>
          <w:lang w:val="sr-Cyrl-RS"/>
        </w:rPr>
        <w:t xml:space="preserve"> избора у звање доцента, 29. новембра</w:t>
      </w:r>
      <w:r w:rsidR="003F78A4">
        <w:rPr>
          <w:lang w:val="sr-Cyrl-RS"/>
        </w:rPr>
        <w:t xml:space="preserve"> 2017. </w:t>
      </w:r>
      <w:r w:rsidR="000B16D5">
        <w:rPr>
          <w:lang w:val="sr-Cyrl-RS"/>
        </w:rPr>
        <w:t>г</w:t>
      </w:r>
      <w:r w:rsidR="003F78A4">
        <w:rPr>
          <w:lang w:val="sr-Cyrl-RS"/>
        </w:rPr>
        <w:t>одине</w:t>
      </w:r>
      <w:r w:rsidR="000B16D5">
        <w:rPr>
          <w:lang w:val="sr-Cyrl-RS"/>
        </w:rPr>
        <w:t xml:space="preserve">, </w:t>
      </w:r>
      <w:r w:rsidR="003F78A4">
        <w:rPr>
          <w:lang w:val="sr-Cyrl-RS"/>
        </w:rPr>
        <w:t xml:space="preserve"> објавила је дванаест научних радова, од чега три у тематским зборницима од међународног значаја, </w:t>
      </w:r>
      <w:r w:rsidR="002053A4">
        <w:rPr>
          <w:lang w:val="sr-Cyrl-RS"/>
        </w:rPr>
        <w:t>четири у часописима</w:t>
      </w:r>
      <w:r w:rsidR="00882DBF">
        <w:rPr>
          <w:lang w:val="sr-Cyrl-RS"/>
        </w:rPr>
        <w:t xml:space="preserve"> </w:t>
      </w:r>
      <w:r w:rsidR="0073602E">
        <w:rPr>
          <w:lang w:val="sr-Cyrl-RS"/>
        </w:rPr>
        <w:t xml:space="preserve">водећег </w:t>
      </w:r>
      <w:r w:rsidR="00882DBF">
        <w:rPr>
          <w:lang w:val="sr-Cyrl-RS"/>
        </w:rPr>
        <w:t xml:space="preserve">националог карактера, два поглавља у монографији националног </w:t>
      </w:r>
      <w:r w:rsidR="00882DBF">
        <w:rPr>
          <w:lang w:val="sr-Cyrl-RS"/>
        </w:rPr>
        <w:lastRenderedPageBreak/>
        <w:t xml:space="preserve">карактера, </w:t>
      </w:r>
      <w:r w:rsidR="0073602E">
        <w:rPr>
          <w:lang w:val="sr-Cyrl-RS"/>
        </w:rPr>
        <w:t xml:space="preserve"> </w:t>
      </w:r>
      <w:r w:rsidR="00882DBF">
        <w:rPr>
          <w:lang w:val="sr-Cyrl-RS"/>
        </w:rPr>
        <w:t>саопштење са међународног</w:t>
      </w:r>
      <w:r>
        <w:rPr>
          <w:lang w:val="sr-Cyrl-RS"/>
        </w:rPr>
        <w:t xml:space="preserve"> научног</w:t>
      </w:r>
      <w:r w:rsidR="00882DBF">
        <w:rPr>
          <w:lang w:val="sr-Cyrl-RS"/>
        </w:rPr>
        <w:t xml:space="preserve"> скупа по позиву штампано у целини</w:t>
      </w:r>
      <w:r w:rsidR="000B16D5">
        <w:rPr>
          <w:lang w:val="sr-Cyrl-RS"/>
        </w:rPr>
        <w:t>,</w:t>
      </w:r>
      <w:r w:rsidR="00882DBF">
        <w:rPr>
          <w:lang w:val="sr-Cyrl-RS"/>
        </w:rPr>
        <w:t xml:space="preserve"> два </w:t>
      </w:r>
      <w:r w:rsidR="003F78A4">
        <w:rPr>
          <w:lang w:val="sr-Cyrl-RS"/>
        </w:rPr>
        <w:t xml:space="preserve">саопштења </w:t>
      </w:r>
      <w:r w:rsidR="00882DBF">
        <w:rPr>
          <w:lang w:val="sr-Cyrl-RS"/>
        </w:rPr>
        <w:t>са међународног и нац</w:t>
      </w:r>
      <w:r w:rsidR="000B16D5">
        <w:rPr>
          <w:lang w:val="sr-Cyrl-RS"/>
        </w:rPr>
        <w:t xml:space="preserve">ионалног научног скупа у изводу и припремила је за штампу монографију </w:t>
      </w:r>
      <w:r w:rsidR="000B16D5" w:rsidRPr="000B16D5">
        <w:rPr>
          <w:i/>
          <w:lang w:val="sr-Latn-RS"/>
        </w:rPr>
        <w:t>Municipium S</w:t>
      </w:r>
      <w:r w:rsidR="000B16D5">
        <w:rPr>
          <w:lang w:val="sr-Latn-RS"/>
        </w:rPr>
        <w:t xml:space="preserve">... </w:t>
      </w:r>
      <w:r w:rsidR="000B16D5" w:rsidRPr="000B16D5">
        <w:rPr>
          <w:i/>
          <w:lang w:val="sr-Latn-RS"/>
        </w:rPr>
        <w:t xml:space="preserve">secoli passati. </w:t>
      </w:r>
      <w:r w:rsidR="00882DBF">
        <w:rPr>
          <w:lang w:val="sr-Cyrl-RS"/>
        </w:rPr>
        <w:t>У извештају ћемо се укратко оср</w:t>
      </w:r>
      <w:r w:rsidR="001F2E0A">
        <w:rPr>
          <w:lang w:val="sr-Cyrl-RS"/>
        </w:rPr>
        <w:t>нути на неке од радова кандидаткиње</w:t>
      </w:r>
      <w:r w:rsidR="00882DBF">
        <w:rPr>
          <w:lang w:val="sr-Cyrl-RS"/>
        </w:rPr>
        <w:t>.</w:t>
      </w:r>
    </w:p>
    <w:p w:rsidR="008254F2" w:rsidRPr="00054AFD" w:rsidRDefault="00A51891" w:rsidP="00D342FB">
      <w:pPr>
        <w:spacing w:line="360" w:lineRule="auto"/>
        <w:ind w:firstLine="720"/>
        <w:jc w:val="both"/>
        <w:rPr>
          <w:rFonts w:eastAsia="Times New Roman" w:cs="Times New Roman"/>
          <w:color w:val="000000" w:themeColor="text1"/>
          <w:szCs w:val="24"/>
          <w:lang w:val="sr-Cyrl-RS"/>
        </w:rPr>
      </w:pPr>
      <w:r w:rsidRPr="005A0C67">
        <w:rPr>
          <w:rFonts w:eastAsia="Times New Roman"/>
          <w:szCs w:val="24"/>
          <w:lang w:val="sr-Cyrl-RS"/>
        </w:rPr>
        <w:t xml:space="preserve">У раду </w:t>
      </w:r>
      <w:r w:rsidR="008254F2" w:rsidRPr="005A0C67">
        <w:rPr>
          <w:rFonts w:eastAsia="Times New Roman"/>
          <w:b/>
          <w:szCs w:val="24"/>
          <w:lang w:val="sr-Latn-RS"/>
        </w:rPr>
        <w:t xml:space="preserve">Consular Benficiares’ Station in </w:t>
      </w:r>
      <w:r w:rsidR="008254F2" w:rsidRPr="005A0C67">
        <w:rPr>
          <w:rFonts w:eastAsia="Times New Roman"/>
          <w:b/>
          <w:i/>
          <w:szCs w:val="24"/>
          <w:lang w:val="sr-Latn-RS"/>
        </w:rPr>
        <w:t>Municipium S</w:t>
      </w:r>
      <w:r w:rsidR="008254F2" w:rsidRPr="005A0C67">
        <w:rPr>
          <w:rFonts w:eastAsia="Times New Roman"/>
          <w:b/>
          <w:szCs w:val="24"/>
          <w:lang w:val="sr-Latn-RS"/>
        </w:rPr>
        <w:t>...</w:t>
      </w:r>
      <w:r w:rsidR="008254F2" w:rsidRPr="005A0C67">
        <w:rPr>
          <w:rFonts w:eastAsia="Times New Roman"/>
          <w:szCs w:val="24"/>
          <w:lang w:val="sr-Latn-RS"/>
        </w:rPr>
        <w:t xml:space="preserve"> in: </w:t>
      </w:r>
      <w:r w:rsidR="008254F2" w:rsidRPr="005A0C67">
        <w:rPr>
          <w:rFonts w:eastAsia="Times New Roman"/>
          <w:i/>
          <w:szCs w:val="24"/>
          <w:lang w:val="sr-Latn-RS"/>
        </w:rPr>
        <w:t>Illyricum Romanum, studiola in honorem Miloje Vasić</w:t>
      </w:r>
      <w:r w:rsidR="008254F2" w:rsidRPr="005A0C67">
        <w:rPr>
          <w:rFonts w:eastAsia="Times New Roman"/>
          <w:szCs w:val="24"/>
          <w:lang w:val="sr-Cyrl-RS"/>
        </w:rPr>
        <w:t>,</w:t>
      </w:r>
      <w:r w:rsidR="008254F2" w:rsidRPr="005A0C67">
        <w:rPr>
          <w:rFonts w:eastAsia="Times New Roman"/>
          <w:szCs w:val="24"/>
          <w:lang w:val="sr-Latn-RS"/>
        </w:rPr>
        <w:t xml:space="preserve"> I. Popović and S. Petković (eds.), Belgrade </w:t>
      </w:r>
      <w:r w:rsidR="008254F2" w:rsidRPr="005A0C67">
        <w:rPr>
          <w:rFonts w:eastAsia="Times New Roman"/>
          <w:b/>
          <w:szCs w:val="24"/>
          <w:lang w:val="sr-Latn-RS"/>
        </w:rPr>
        <w:t>2020</w:t>
      </w:r>
      <w:r w:rsidR="008254F2" w:rsidRPr="00CC742F">
        <w:rPr>
          <w:rFonts w:eastAsia="Times New Roman"/>
          <w:szCs w:val="24"/>
          <w:lang w:val="sr-Latn-RS"/>
        </w:rPr>
        <w:t>: Institute of Archaeology,</w:t>
      </w:r>
      <w:r w:rsidR="00F8457B" w:rsidRPr="005A0C67">
        <w:rPr>
          <w:rFonts w:eastAsia="Times New Roman"/>
          <w:szCs w:val="24"/>
          <w:lang w:val="sr-Latn-RS"/>
        </w:rPr>
        <w:t xml:space="preserve"> 54–63, </w:t>
      </w:r>
      <w:r w:rsidR="008254F2" w:rsidRPr="005A0C67">
        <w:rPr>
          <w:rFonts w:eastAsia="Times New Roman" w:cs="Times New Roman"/>
          <w:color w:val="000000" w:themeColor="text1"/>
          <w:szCs w:val="24"/>
          <w:lang w:val="sr-Latn-RS"/>
        </w:rPr>
        <w:t>(</w:t>
      </w:r>
      <w:r w:rsidR="008254F2" w:rsidRPr="00CC742F">
        <w:rPr>
          <w:rFonts w:eastAsia="Times New Roman" w:cs="Times New Roman"/>
          <w:color w:val="000000" w:themeColor="text1"/>
          <w:szCs w:val="24"/>
          <w:lang w:val="sr-Latn-RS"/>
        </w:rPr>
        <w:t>ISBN 978-86-6439-054-5)</w:t>
      </w:r>
      <w:r w:rsidR="008E03A8" w:rsidRPr="005A0C67">
        <w:rPr>
          <w:rFonts w:eastAsia="Times New Roman" w:cs="Times New Roman"/>
          <w:color w:val="000000" w:themeColor="text1"/>
          <w:szCs w:val="24"/>
          <w:lang w:val="sr-Cyrl-RS"/>
        </w:rPr>
        <w:t xml:space="preserve"> </w:t>
      </w:r>
      <w:r w:rsidR="00CC742F">
        <w:rPr>
          <w:rFonts w:eastAsia="Times New Roman" w:cs="Times New Roman"/>
          <w:color w:val="000000" w:themeColor="text1"/>
          <w:szCs w:val="24"/>
          <w:lang w:val="sr-Cyrl-RS"/>
        </w:rPr>
        <w:t>разматрана су</w:t>
      </w:r>
      <w:r w:rsidR="008E03A8" w:rsidRPr="005A0C67">
        <w:rPr>
          <w:rFonts w:eastAsia="Times New Roman" w:cs="Times New Roman"/>
          <w:color w:val="000000" w:themeColor="text1"/>
          <w:szCs w:val="24"/>
          <w:lang w:val="sr-Cyrl-RS"/>
        </w:rPr>
        <w:t xml:space="preserve"> </w:t>
      </w:r>
      <w:r w:rsidR="00CC742F" w:rsidRPr="005A0C67">
        <w:rPr>
          <w:rFonts w:eastAsia="Times New Roman" w:cs="Times New Roman"/>
          <w:color w:val="000000" w:themeColor="text1"/>
          <w:szCs w:val="24"/>
          <w:lang w:val="sr-Cyrl-RS"/>
        </w:rPr>
        <w:t xml:space="preserve">питања </w:t>
      </w:r>
      <w:r w:rsidR="00CC742F">
        <w:rPr>
          <w:rFonts w:eastAsia="Times New Roman" w:cs="Times New Roman"/>
          <w:color w:val="000000" w:themeColor="text1"/>
          <w:szCs w:val="24"/>
          <w:lang w:val="sr-Cyrl-RS"/>
        </w:rPr>
        <w:t xml:space="preserve">од значаја за време, позицију и разлоге </w:t>
      </w:r>
      <w:r w:rsidR="001F2E0A" w:rsidRPr="005A0C67">
        <w:rPr>
          <w:rFonts w:eastAsia="Times New Roman" w:cs="Times New Roman"/>
          <w:color w:val="000000" w:themeColor="text1"/>
          <w:szCs w:val="24"/>
          <w:lang w:val="sr-Cyrl-RS"/>
        </w:rPr>
        <w:t>оснивања</w:t>
      </w:r>
      <w:r w:rsidR="008E03A8" w:rsidRPr="005A0C67">
        <w:rPr>
          <w:rFonts w:eastAsia="Times New Roman" w:cs="Times New Roman"/>
          <w:color w:val="000000" w:themeColor="text1"/>
          <w:szCs w:val="24"/>
          <w:lang w:val="sr-Cyrl-RS"/>
        </w:rPr>
        <w:t xml:space="preserve"> </w:t>
      </w:r>
      <w:r w:rsidR="000E0F70" w:rsidRPr="005A0C67">
        <w:rPr>
          <w:rFonts w:eastAsia="Times New Roman" w:cs="Times New Roman"/>
          <w:color w:val="000000" w:themeColor="text1"/>
          <w:szCs w:val="24"/>
          <w:lang w:val="sr-Cyrl-RS"/>
        </w:rPr>
        <w:t>бенефицијарне</w:t>
      </w:r>
      <w:r w:rsidRPr="005A0C67">
        <w:rPr>
          <w:rFonts w:eastAsia="Times New Roman" w:cs="Times New Roman"/>
          <w:color w:val="000000" w:themeColor="text1"/>
          <w:szCs w:val="24"/>
          <w:lang w:val="sr-Cyrl-RS"/>
        </w:rPr>
        <w:t xml:space="preserve"> стан</w:t>
      </w:r>
      <w:r w:rsidR="000E0F70" w:rsidRPr="005A0C67">
        <w:rPr>
          <w:rFonts w:eastAsia="Times New Roman" w:cs="Times New Roman"/>
          <w:color w:val="000000" w:themeColor="text1"/>
          <w:szCs w:val="24"/>
          <w:lang w:val="sr-Cyrl-RS"/>
        </w:rPr>
        <w:t xml:space="preserve">ице </w:t>
      </w:r>
      <w:r w:rsidRPr="005A0C67">
        <w:rPr>
          <w:rFonts w:eastAsia="Times New Roman" w:cs="Times New Roman"/>
          <w:color w:val="000000" w:themeColor="text1"/>
          <w:szCs w:val="24"/>
          <w:lang w:val="sr-Cyrl-RS"/>
        </w:rPr>
        <w:t>к</w:t>
      </w:r>
      <w:r w:rsidR="008E03A8" w:rsidRPr="005A0C67">
        <w:rPr>
          <w:rFonts w:eastAsia="Times New Roman" w:cs="Times New Roman"/>
          <w:color w:val="000000" w:themeColor="text1"/>
          <w:szCs w:val="24"/>
          <w:lang w:val="sr-Cyrl-RS"/>
        </w:rPr>
        <w:t xml:space="preserve">од </w:t>
      </w:r>
      <w:r w:rsidRPr="005A0C67">
        <w:rPr>
          <w:rFonts w:eastAsia="Times New Roman" w:cs="Times New Roman"/>
          <w:color w:val="000000" w:themeColor="text1"/>
          <w:szCs w:val="24"/>
          <w:lang w:val="sr-Cyrl-RS"/>
        </w:rPr>
        <w:t>Муниципи</w:t>
      </w:r>
      <w:r w:rsidR="008E03A8" w:rsidRPr="005A0C67">
        <w:rPr>
          <w:rFonts w:eastAsia="Times New Roman" w:cs="Times New Roman"/>
          <w:color w:val="000000" w:themeColor="text1"/>
          <w:szCs w:val="24"/>
          <w:lang w:val="sr-Cyrl-RS"/>
        </w:rPr>
        <w:t>ј</w:t>
      </w:r>
      <w:r w:rsidRPr="005A0C67">
        <w:rPr>
          <w:rFonts w:eastAsia="Times New Roman" w:cs="Times New Roman"/>
          <w:color w:val="000000" w:themeColor="text1"/>
          <w:szCs w:val="24"/>
          <w:lang w:val="sr-Cyrl-RS"/>
        </w:rPr>
        <w:t>ум</w:t>
      </w:r>
      <w:r w:rsidR="00CC742F">
        <w:rPr>
          <w:rFonts w:eastAsia="Times New Roman" w:cs="Times New Roman"/>
          <w:color w:val="000000" w:themeColor="text1"/>
          <w:szCs w:val="24"/>
          <w:lang w:val="sr-Cyrl-RS"/>
        </w:rPr>
        <w:t>а С..., као и</w:t>
      </w:r>
      <w:r w:rsidR="008E03A8" w:rsidRPr="005A0C67">
        <w:rPr>
          <w:rFonts w:eastAsia="Times New Roman" w:cs="Times New Roman"/>
          <w:color w:val="000000" w:themeColor="text1"/>
          <w:szCs w:val="24"/>
          <w:lang w:val="sr-Cyrl-RS"/>
        </w:rPr>
        <w:t xml:space="preserve"> </w:t>
      </w:r>
      <w:r w:rsidR="00CC742F">
        <w:rPr>
          <w:rFonts w:eastAsia="Times New Roman" w:cs="Times New Roman"/>
          <w:color w:val="000000" w:themeColor="text1"/>
          <w:szCs w:val="24"/>
          <w:lang w:val="sr-Cyrl-RS"/>
        </w:rPr>
        <w:t xml:space="preserve">томе којим </w:t>
      </w:r>
      <w:r w:rsidR="008E03A8" w:rsidRPr="005A0C67">
        <w:rPr>
          <w:rFonts w:eastAsia="Times New Roman" w:cs="Times New Roman"/>
          <w:color w:val="000000" w:themeColor="text1"/>
          <w:szCs w:val="24"/>
          <w:lang w:val="sr-Cyrl-RS"/>
        </w:rPr>
        <w:t>војним</w:t>
      </w:r>
      <w:r w:rsidRPr="005A0C67">
        <w:rPr>
          <w:rFonts w:eastAsia="Times New Roman" w:cs="Times New Roman"/>
          <w:color w:val="000000" w:themeColor="text1"/>
          <w:szCs w:val="24"/>
          <w:lang w:val="sr-Cyrl-RS"/>
        </w:rPr>
        <w:t xml:space="preserve"> јединица</w:t>
      </w:r>
      <w:r w:rsidR="008E03A8" w:rsidRPr="005A0C67">
        <w:rPr>
          <w:rFonts w:eastAsia="Times New Roman" w:cs="Times New Roman"/>
          <w:color w:val="000000" w:themeColor="text1"/>
          <w:szCs w:val="24"/>
          <w:lang w:val="sr-Cyrl-RS"/>
        </w:rPr>
        <w:t>ма су припадали</w:t>
      </w:r>
      <w:r w:rsidRPr="005A0C67">
        <w:rPr>
          <w:rFonts w:eastAsia="Times New Roman" w:cs="Times New Roman"/>
          <w:color w:val="000000" w:themeColor="text1"/>
          <w:szCs w:val="24"/>
          <w:lang w:val="sr-Cyrl-RS"/>
        </w:rPr>
        <w:t xml:space="preserve"> бенефиција</w:t>
      </w:r>
      <w:r w:rsidR="00FF2CAF" w:rsidRPr="005A0C67">
        <w:rPr>
          <w:rFonts w:eastAsia="Times New Roman" w:cs="Times New Roman"/>
          <w:color w:val="000000" w:themeColor="text1"/>
          <w:szCs w:val="24"/>
          <w:lang w:val="sr-Cyrl-RS"/>
        </w:rPr>
        <w:t>ри</w:t>
      </w:r>
      <w:r w:rsidR="001F2E0A" w:rsidRPr="005A0C67">
        <w:rPr>
          <w:rFonts w:eastAsia="Times New Roman" w:cs="Times New Roman"/>
          <w:color w:val="000000" w:themeColor="text1"/>
          <w:szCs w:val="24"/>
          <w:lang w:val="sr-Cyrl-RS"/>
        </w:rPr>
        <w:t xml:space="preserve"> смештени у Муниципију С...</w:t>
      </w:r>
      <w:r w:rsidR="00CC742F">
        <w:rPr>
          <w:rFonts w:eastAsia="Times New Roman" w:cs="Times New Roman"/>
          <w:color w:val="000000" w:themeColor="text1"/>
          <w:szCs w:val="24"/>
          <w:lang w:val="sr-Cyrl-RS"/>
        </w:rPr>
        <w:t xml:space="preserve"> .</w:t>
      </w:r>
      <w:r w:rsidRPr="005A0C67">
        <w:rPr>
          <w:rFonts w:eastAsia="Times New Roman" w:cs="Times New Roman"/>
          <w:color w:val="000000" w:themeColor="text1"/>
          <w:szCs w:val="24"/>
          <w:lang w:val="sr-Cyrl-RS"/>
        </w:rPr>
        <w:t xml:space="preserve"> </w:t>
      </w:r>
      <w:r w:rsidR="005C70B5" w:rsidRPr="005A0C67">
        <w:rPr>
          <w:rFonts w:eastAsia="Times New Roman" w:cs="Times New Roman"/>
          <w:color w:val="000000" w:themeColor="text1"/>
          <w:szCs w:val="24"/>
          <w:lang w:val="sr-Cyrl-RS"/>
        </w:rPr>
        <w:t>Детаљном анализом свих ра</w:t>
      </w:r>
      <w:r w:rsidR="008E03A8" w:rsidRPr="005A0C67">
        <w:rPr>
          <w:rFonts w:eastAsia="Times New Roman" w:cs="Times New Roman"/>
          <w:color w:val="000000" w:themeColor="text1"/>
          <w:szCs w:val="24"/>
          <w:lang w:val="sr-Cyrl-RS"/>
        </w:rPr>
        <w:t xml:space="preserve">сположивих података </w:t>
      </w:r>
      <w:r w:rsidR="00FF2CAF" w:rsidRPr="005A0C67">
        <w:rPr>
          <w:rFonts w:eastAsia="Times New Roman" w:cs="Times New Roman"/>
          <w:color w:val="000000" w:themeColor="text1"/>
          <w:szCs w:val="24"/>
          <w:lang w:val="sr-Cyrl-RS"/>
        </w:rPr>
        <w:t xml:space="preserve">ауторка </w:t>
      </w:r>
      <w:r w:rsidR="008E03A8" w:rsidRPr="005A0C67">
        <w:rPr>
          <w:rFonts w:eastAsia="Times New Roman" w:cs="Times New Roman"/>
          <w:color w:val="000000" w:themeColor="text1"/>
          <w:szCs w:val="24"/>
          <w:lang w:val="sr-Cyrl-RS"/>
        </w:rPr>
        <w:t>закључ</w:t>
      </w:r>
      <w:r w:rsidR="00FF2CAF" w:rsidRPr="005A0C67">
        <w:rPr>
          <w:rFonts w:eastAsia="Times New Roman" w:cs="Times New Roman"/>
          <w:color w:val="000000" w:themeColor="text1"/>
          <w:szCs w:val="24"/>
          <w:lang w:val="sr-Cyrl-RS"/>
        </w:rPr>
        <w:t>ује</w:t>
      </w:r>
      <w:r w:rsidR="009A0F49" w:rsidRPr="005A0C67">
        <w:rPr>
          <w:rFonts w:eastAsia="Times New Roman" w:cs="Times New Roman"/>
          <w:color w:val="000000" w:themeColor="text1"/>
          <w:szCs w:val="24"/>
          <w:lang w:val="sr-Cyrl-RS"/>
        </w:rPr>
        <w:t xml:space="preserve"> да је</w:t>
      </w:r>
      <w:r w:rsidR="005D10B3">
        <w:rPr>
          <w:rFonts w:eastAsia="Times New Roman" w:cs="Times New Roman"/>
          <w:color w:val="000000" w:themeColor="text1"/>
          <w:szCs w:val="24"/>
          <w:lang w:val="sr-Cyrl-RS"/>
        </w:rPr>
        <w:t xml:space="preserve"> станица успостављена</w:t>
      </w:r>
      <w:r w:rsidR="008E03A8" w:rsidRPr="005A0C67">
        <w:rPr>
          <w:rFonts w:eastAsia="Times New Roman" w:cs="Times New Roman"/>
          <w:color w:val="000000" w:themeColor="text1"/>
          <w:szCs w:val="24"/>
          <w:lang w:val="sr-Cyrl-RS"/>
        </w:rPr>
        <w:t xml:space="preserve"> у време </w:t>
      </w:r>
      <w:r w:rsidR="005C70B5" w:rsidRPr="005A0C67">
        <w:rPr>
          <w:rFonts w:eastAsia="Times New Roman" w:cs="Times New Roman"/>
          <w:color w:val="000000" w:themeColor="text1"/>
          <w:szCs w:val="24"/>
          <w:lang w:val="sr-Cyrl-RS"/>
        </w:rPr>
        <w:t>Марка Аурели</w:t>
      </w:r>
      <w:r w:rsidR="009A0F49" w:rsidRPr="005A0C67">
        <w:rPr>
          <w:rFonts w:eastAsia="Times New Roman" w:cs="Times New Roman"/>
          <w:color w:val="000000" w:themeColor="text1"/>
          <w:szCs w:val="24"/>
          <w:lang w:val="sr-Cyrl-RS"/>
        </w:rPr>
        <w:t>ја или</w:t>
      </w:r>
      <w:r w:rsidR="00FF2CAF" w:rsidRPr="005A0C67">
        <w:rPr>
          <w:rFonts w:eastAsia="Times New Roman" w:cs="Times New Roman"/>
          <w:color w:val="000000" w:themeColor="text1"/>
          <w:szCs w:val="24"/>
          <w:lang w:val="sr-Cyrl-RS"/>
        </w:rPr>
        <w:t xml:space="preserve"> његових наследника. На основу </w:t>
      </w:r>
      <w:r w:rsidR="009A0F49" w:rsidRPr="005A0C67">
        <w:rPr>
          <w:rFonts w:eastAsia="Times New Roman" w:cs="Times New Roman"/>
          <w:color w:val="000000" w:themeColor="text1"/>
          <w:szCs w:val="24"/>
          <w:lang w:val="sr-Cyrl-RS"/>
        </w:rPr>
        <w:t>вотивних инскрипција (</w:t>
      </w:r>
      <w:r w:rsidR="00FF2CAF" w:rsidRPr="005A0C67">
        <w:rPr>
          <w:rFonts w:eastAsia="Times New Roman" w:cs="Times New Roman"/>
          <w:color w:val="000000" w:themeColor="text1"/>
          <w:szCs w:val="24"/>
          <w:lang w:val="sr-Cyrl-RS"/>
        </w:rPr>
        <w:t>дедикациј</w:t>
      </w:r>
      <w:r w:rsidR="008E03A8" w:rsidRPr="005A0C67">
        <w:rPr>
          <w:rFonts w:eastAsia="Times New Roman" w:cs="Times New Roman"/>
          <w:color w:val="000000" w:themeColor="text1"/>
          <w:szCs w:val="24"/>
          <w:lang w:val="sr-Cyrl-RS"/>
        </w:rPr>
        <w:t xml:space="preserve">а Немези, </w:t>
      </w:r>
      <w:r w:rsidR="00FF2CAF" w:rsidRPr="005A0C67">
        <w:rPr>
          <w:rFonts w:eastAsia="Times New Roman" w:cs="Times New Roman"/>
          <w:color w:val="000000" w:themeColor="text1"/>
          <w:szCs w:val="24"/>
          <w:lang w:val="sr-Cyrl-RS"/>
        </w:rPr>
        <w:t>генију муниципија и Јупитеру</w:t>
      </w:r>
      <w:r w:rsidR="009A0F49" w:rsidRPr="005A0C67">
        <w:rPr>
          <w:rFonts w:eastAsia="Times New Roman" w:cs="Times New Roman"/>
          <w:color w:val="000000" w:themeColor="text1"/>
          <w:szCs w:val="24"/>
          <w:lang w:val="sr-Cyrl-RS"/>
        </w:rPr>
        <w:t>)</w:t>
      </w:r>
      <w:r w:rsidR="00D601EC" w:rsidRPr="005A0C67">
        <w:rPr>
          <w:rFonts w:eastAsia="Times New Roman" w:cs="Times New Roman"/>
          <w:color w:val="000000" w:themeColor="text1"/>
          <w:szCs w:val="24"/>
          <w:lang w:val="sr-Cyrl-RS"/>
        </w:rPr>
        <w:t xml:space="preserve"> утврђује</w:t>
      </w:r>
      <w:r w:rsidR="005C70B5" w:rsidRPr="005A0C67">
        <w:rPr>
          <w:rFonts w:eastAsia="Times New Roman" w:cs="Times New Roman"/>
          <w:color w:val="000000" w:themeColor="text1"/>
          <w:szCs w:val="24"/>
          <w:lang w:val="sr-Cyrl-RS"/>
        </w:rPr>
        <w:t xml:space="preserve"> да </w:t>
      </w:r>
      <w:r w:rsidR="008E03A8" w:rsidRPr="005A0C67">
        <w:rPr>
          <w:rFonts w:eastAsia="Times New Roman" w:cs="Times New Roman"/>
          <w:color w:val="000000" w:themeColor="text1"/>
          <w:szCs w:val="24"/>
          <w:lang w:val="sr-Cyrl-RS"/>
        </w:rPr>
        <w:t>су бенефициј</w:t>
      </w:r>
      <w:r w:rsidR="008A32FB" w:rsidRPr="005A0C67">
        <w:rPr>
          <w:rFonts w:eastAsia="Times New Roman" w:cs="Times New Roman"/>
          <w:color w:val="000000" w:themeColor="text1"/>
          <w:szCs w:val="24"/>
          <w:lang w:val="sr-Cyrl-RS"/>
        </w:rPr>
        <w:t>ари</w:t>
      </w:r>
      <w:r w:rsidR="008E03A8" w:rsidRPr="005A0C67">
        <w:rPr>
          <w:rFonts w:eastAsia="Times New Roman" w:cs="Times New Roman"/>
          <w:color w:val="000000" w:themeColor="text1"/>
          <w:szCs w:val="24"/>
          <w:lang w:val="sr-Cyrl-RS"/>
        </w:rPr>
        <w:t xml:space="preserve"> припадали</w:t>
      </w:r>
      <w:r w:rsidR="005C70B5" w:rsidRPr="005A0C67">
        <w:rPr>
          <w:rFonts w:eastAsia="Times New Roman" w:cs="Times New Roman"/>
          <w:color w:val="000000" w:themeColor="text1"/>
          <w:szCs w:val="24"/>
          <w:lang w:val="sr-Cyrl-RS"/>
        </w:rPr>
        <w:t xml:space="preserve"> легија</w:t>
      </w:r>
      <w:r w:rsidR="008E03A8" w:rsidRPr="005A0C67">
        <w:rPr>
          <w:rFonts w:eastAsia="Times New Roman" w:cs="Times New Roman"/>
          <w:color w:val="000000" w:themeColor="text1"/>
          <w:szCs w:val="24"/>
          <w:lang w:val="sr-Cyrl-RS"/>
        </w:rPr>
        <w:t>ма</w:t>
      </w:r>
      <w:r w:rsidR="005C70B5" w:rsidRPr="005A0C67">
        <w:rPr>
          <w:rFonts w:eastAsia="Times New Roman" w:cs="Times New Roman"/>
          <w:color w:val="000000" w:themeColor="text1"/>
          <w:szCs w:val="24"/>
          <w:lang w:val="sr-Latn-ME"/>
        </w:rPr>
        <w:t xml:space="preserve"> </w:t>
      </w:r>
      <w:r w:rsidR="005C70B5" w:rsidRPr="005A0C67">
        <w:rPr>
          <w:rFonts w:eastAsia="Times New Roman" w:cs="Times New Roman"/>
          <w:color w:val="000000" w:themeColor="text1"/>
          <w:szCs w:val="24"/>
          <w:lang w:val="sr-Cyrl-RS"/>
        </w:rPr>
        <w:t xml:space="preserve">чији су одреди </w:t>
      </w:r>
      <w:r w:rsidR="00826658" w:rsidRPr="005A0C67">
        <w:rPr>
          <w:rFonts w:eastAsia="Times New Roman" w:cs="Times New Roman"/>
          <w:color w:val="000000" w:themeColor="text1"/>
          <w:szCs w:val="24"/>
          <w:lang w:val="sr-Cyrl-RS"/>
        </w:rPr>
        <w:t xml:space="preserve">били стационирани у провинцији </w:t>
      </w:r>
      <w:r w:rsidR="008E03A8" w:rsidRPr="005A0C67">
        <w:rPr>
          <w:rFonts w:eastAsia="Times New Roman" w:cs="Times New Roman"/>
          <w:color w:val="000000" w:themeColor="text1"/>
          <w:szCs w:val="24"/>
          <w:lang w:val="sr-Cyrl-RS"/>
        </w:rPr>
        <w:t xml:space="preserve">Даламцији </w:t>
      </w:r>
      <w:r w:rsidR="00826658" w:rsidRPr="005A0C67">
        <w:rPr>
          <w:rFonts w:eastAsia="Times New Roman" w:cs="Times New Roman"/>
          <w:color w:val="000000" w:themeColor="text1"/>
          <w:szCs w:val="24"/>
          <w:lang w:val="sr-Cyrl-RS"/>
        </w:rPr>
        <w:t xml:space="preserve">у време </w:t>
      </w:r>
      <w:r w:rsidR="008E03A8" w:rsidRPr="005A0C67">
        <w:rPr>
          <w:rFonts w:eastAsia="Times New Roman" w:cs="Times New Roman"/>
          <w:color w:val="000000" w:themeColor="text1"/>
          <w:szCs w:val="24"/>
          <w:lang w:val="sr-Cyrl-RS"/>
        </w:rPr>
        <w:t>маркоманске кризе. У то време</w:t>
      </w:r>
      <w:r w:rsidR="00826658" w:rsidRPr="005A0C67">
        <w:rPr>
          <w:rFonts w:eastAsia="Times New Roman" w:cs="Times New Roman"/>
          <w:color w:val="000000" w:themeColor="text1"/>
          <w:szCs w:val="24"/>
          <w:lang w:val="sr-Cyrl-RS"/>
        </w:rPr>
        <w:t xml:space="preserve"> се</w:t>
      </w:r>
      <w:r w:rsidR="008E03A8" w:rsidRPr="005A0C67">
        <w:rPr>
          <w:rFonts w:eastAsia="Times New Roman" w:cs="Times New Roman"/>
          <w:color w:val="000000" w:themeColor="text1"/>
          <w:szCs w:val="24"/>
          <w:lang w:val="sr-Cyrl-RS"/>
        </w:rPr>
        <w:t>,</w:t>
      </w:r>
      <w:r w:rsidR="00826658" w:rsidRPr="005A0C67">
        <w:rPr>
          <w:rFonts w:eastAsia="Times New Roman" w:cs="Times New Roman"/>
          <w:color w:val="000000" w:themeColor="text1"/>
          <w:szCs w:val="24"/>
          <w:lang w:val="sr-Cyrl-RS"/>
        </w:rPr>
        <w:t xml:space="preserve"> као део безбедоносног плана цара Марка Аурелија</w:t>
      </w:r>
      <w:r w:rsidR="008E03A8" w:rsidRPr="005A0C67">
        <w:rPr>
          <w:rFonts w:eastAsia="Times New Roman" w:cs="Times New Roman"/>
          <w:color w:val="000000" w:themeColor="text1"/>
          <w:szCs w:val="24"/>
          <w:lang w:val="sr-Cyrl-RS"/>
        </w:rPr>
        <w:t>,</w:t>
      </w:r>
      <w:r w:rsidR="00826658" w:rsidRPr="005A0C67">
        <w:rPr>
          <w:rFonts w:eastAsia="Times New Roman" w:cs="Times New Roman"/>
          <w:color w:val="000000" w:themeColor="text1"/>
          <w:szCs w:val="24"/>
          <w:lang w:val="sr-Cyrl-RS"/>
        </w:rPr>
        <w:t xml:space="preserve"> оснивају помоћни одреди, између осталог и </w:t>
      </w:r>
      <w:r w:rsidR="00FF2CAF" w:rsidRPr="005A0C67">
        <w:rPr>
          <w:rFonts w:eastAsia="Times New Roman" w:cs="Times New Roman"/>
          <w:color w:val="000000" w:themeColor="text1"/>
          <w:szCs w:val="24"/>
          <w:lang w:val="sr-Cyrl-RS"/>
        </w:rPr>
        <w:t xml:space="preserve">кохорта </w:t>
      </w:r>
      <w:r w:rsidR="00826658" w:rsidRPr="005A0C67">
        <w:rPr>
          <w:rFonts w:eastAsia="Times New Roman" w:cs="Times New Roman"/>
          <w:color w:val="000000" w:themeColor="text1"/>
          <w:szCs w:val="24"/>
          <w:lang w:val="sr-Latn-ME"/>
        </w:rPr>
        <w:t xml:space="preserve">II </w:t>
      </w:r>
      <w:r w:rsidR="00826658" w:rsidRPr="005A0C67">
        <w:rPr>
          <w:rFonts w:eastAsia="Times New Roman" w:cs="Times New Roman"/>
          <w:i/>
          <w:color w:val="000000" w:themeColor="text1"/>
          <w:szCs w:val="24"/>
          <w:lang w:val="sr-Latn-ME"/>
        </w:rPr>
        <w:t>milliaria Delmatarum</w:t>
      </w:r>
      <w:r w:rsidR="00826658" w:rsidRPr="005A0C67">
        <w:rPr>
          <w:rFonts w:eastAsia="Times New Roman" w:cs="Times New Roman"/>
          <w:color w:val="000000" w:themeColor="text1"/>
          <w:szCs w:val="24"/>
          <w:lang w:val="sr-Cyrl-RS"/>
        </w:rPr>
        <w:t>, чији је један део</w:t>
      </w:r>
      <w:r w:rsidR="00FF2CAF" w:rsidRPr="005A0C67">
        <w:rPr>
          <w:rFonts w:eastAsia="Times New Roman" w:cs="Times New Roman"/>
          <w:color w:val="000000" w:themeColor="text1"/>
          <w:szCs w:val="24"/>
          <w:lang w:val="sr-Cyrl-RS"/>
        </w:rPr>
        <w:t>, барем привремено,</w:t>
      </w:r>
      <w:r w:rsidR="00826658" w:rsidRPr="005A0C67">
        <w:rPr>
          <w:rFonts w:eastAsia="Times New Roman" w:cs="Times New Roman"/>
          <w:color w:val="000000" w:themeColor="text1"/>
          <w:szCs w:val="24"/>
          <w:lang w:val="sr-Cyrl-RS"/>
        </w:rPr>
        <w:t xml:space="preserve"> био смештен у Муниципију С...</w:t>
      </w:r>
      <w:r w:rsidR="008A32FB" w:rsidRPr="005A0C67">
        <w:rPr>
          <w:rFonts w:eastAsia="Times New Roman" w:cs="Times New Roman"/>
          <w:color w:val="000000" w:themeColor="text1"/>
          <w:szCs w:val="24"/>
          <w:lang w:val="sr-Cyrl-RS"/>
        </w:rPr>
        <w:t xml:space="preserve">, о чему говори и епиграфски и археолошки материјал. </w:t>
      </w:r>
      <w:r w:rsidR="00826658" w:rsidRPr="005A0C67">
        <w:rPr>
          <w:rFonts w:eastAsia="Times New Roman" w:cs="Times New Roman"/>
          <w:color w:val="000000" w:themeColor="text1"/>
          <w:szCs w:val="24"/>
          <w:lang w:val="sr-Cyrl-RS"/>
        </w:rPr>
        <w:t>У циљу контроле и зашт</w:t>
      </w:r>
      <w:r w:rsidR="008A32FB" w:rsidRPr="005A0C67">
        <w:rPr>
          <w:rFonts w:eastAsia="Times New Roman" w:cs="Times New Roman"/>
          <w:color w:val="000000" w:themeColor="text1"/>
          <w:szCs w:val="24"/>
          <w:lang w:val="sr-Cyrl-RS"/>
        </w:rPr>
        <w:t>ите путева и</w:t>
      </w:r>
      <w:r w:rsidR="008E03A8" w:rsidRPr="005A0C67">
        <w:rPr>
          <w:rFonts w:eastAsia="Times New Roman" w:cs="Times New Roman"/>
          <w:color w:val="000000" w:themeColor="text1"/>
          <w:szCs w:val="24"/>
          <w:lang w:val="sr-Cyrl-RS"/>
        </w:rPr>
        <w:t xml:space="preserve"> рудника</w:t>
      </w:r>
      <w:r w:rsidR="00D07FD3" w:rsidRPr="005A0C67">
        <w:rPr>
          <w:rFonts w:eastAsia="Times New Roman" w:cs="Times New Roman"/>
          <w:color w:val="000000" w:themeColor="text1"/>
          <w:szCs w:val="24"/>
          <w:lang w:val="sr-Cyrl-RS"/>
        </w:rPr>
        <w:t xml:space="preserve"> </w:t>
      </w:r>
      <w:r w:rsidR="009A0F49" w:rsidRPr="005A0C67">
        <w:rPr>
          <w:rFonts w:eastAsia="Times New Roman" w:cs="Times New Roman"/>
          <w:color w:val="000000" w:themeColor="text1"/>
          <w:szCs w:val="24"/>
          <w:lang w:val="sr-Cyrl-RS"/>
        </w:rPr>
        <w:t xml:space="preserve">у том периоду је </w:t>
      </w:r>
      <w:r w:rsidR="00D07FD3" w:rsidRPr="005A0C67">
        <w:rPr>
          <w:rFonts w:eastAsia="Times New Roman" w:cs="Times New Roman"/>
          <w:color w:val="000000" w:themeColor="text1"/>
          <w:szCs w:val="24"/>
          <w:lang w:val="sr-Cyrl-RS"/>
        </w:rPr>
        <w:t>успостав</w:t>
      </w:r>
      <w:r w:rsidR="009A0F49" w:rsidRPr="005A0C67">
        <w:rPr>
          <w:rFonts w:eastAsia="Times New Roman" w:cs="Times New Roman"/>
          <w:color w:val="000000" w:themeColor="text1"/>
          <w:szCs w:val="24"/>
          <w:lang w:val="sr-Cyrl-RS"/>
        </w:rPr>
        <w:t>љена</w:t>
      </w:r>
      <w:r w:rsidR="008A32FB" w:rsidRPr="005A0C67">
        <w:rPr>
          <w:rFonts w:eastAsia="Times New Roman" w:cs="Times New Roman"/>
          <w:color w:val="000000" w:themeColor="text1"/>
          <w:szCs w:val="24"/>
          <w:lang w:val="sr-Cyrl-RS"/>
        </w:rPr>
        <w:t xml:space="preserve"> и</w:t>
      </w:r>
      <w:r w:rsidR="001E799A" w:rsidRPr="005A0C67">
        <w:rPr>
          <w:rFonts w:eastAsia="Times New Roman" w:cs="Times New Roman"/>
          <w:color w:val="000000" w:themeColor="text1"/>
          <w:szCs w:val="24"/>
          <w:lang w:val="sr-Cyrl-RS"/>
        </w:rPr>
        <w:t xml:space="preserve"> бенефицијарна постаја, о чијем</w:t>
      </w:r>
      <w:r w:rsidR="00FF2CAF" w:rsidRPr="005A0C67">
        <w:rPr>
          <w:rFonts w:eastAsia="Times New Roman" w:cs="Times New Roman"/>
          <w:color w:val="000000" w:themeColor="text1"/>
          <w:szCs w:val="24"/>
          <w:lang w:val="sr-Cyrl-RS"/>
        </w:rPr>
        <w:t xml:space="preserve"> могућем положају</w:t>
      </w:r>
      <w:r w:rsidR="008A32FB" w:rsidRPr="005A0C67">
        <w:rPr>
          <w:rFonts w:eastAsia="Times New Roman" w:cs="Times New Roman"/>
          <w:color w:val="000000" w:themeColor="text1"/>
          <w:szCs w:val="24"/>
          <w:lang w:val="sr-Cyrl-RS"/>
        </w:rPr>
        <w:t xml:space="preserve"> </w:t>
      </w:r>
      <w:r w:rsidR="001E799A" w:rsidRPr="005A0C67">
        <w:rPr>
          <w:rFonts w:eastAsia="Times New Roman" w:cs="Times New Roman"/>
          <w:color w:val="000000" w:themeColor="text1"/>
          <w:szCs w:val="24"/>
          <w:lang w:val="sr-Cyrl-RS"/>
        </w:rPr>
        <w:t xml:space="preserve">се </w:t>
      </w:r>
      <w:r w:rsidR="008A32FB" w:rsidRPr="005A0C67">
        <w:rPr>
          <w:rFonts w:eastAsia="Times New Roman" w:cs="Times New Roman"/>
          <w:color w:val="000000" w:themeColor="text1"/>
          <w:szCs w:val="24"/>
          <w:lang w:val="sr-Cyrl-RS"/>
        </w:rPr>
        <w:t xml:space="preserve">може говорити на основу података добијених приликом последњих истраживања локалитета </w:t>
      </w:r>
      <w:r w:rsidR="008A32FB" w:rsidRPr="005A0C67">
        <w:rPr>
          <w:rFonts w:eastAsia="Times New Roman" w:cs="Times New Roman"/>
          <w:i/>
          <w:color w:val="000000" w:themeColor="text1"/>
          <w:szCs w:val="24"/>
          <w:lang w:val="sr-Cyrl-RS"/>
        </w:rPr>
        <w:t>Град</w:t>
      </w:r>
      <w:r w:rsidR="008A32FB" w:rsidRPr="005A0C67">
        <w:rPr>
          <w:rFonts w:eastAsia="Times New Roman" w:cs="Times New Roman"/>
          <w:color w:val="000000" w:themeColor="text1"/>
          <w:szCs w:val="24"/>
          <w:lang w:val="sr-Cyrl-RS"/>
        </w:rPr>
        <w:t xml:space="preserve"> у Коминима.</w:t>
      </w:r>
      <w:r w:rsidR="00D07FD3">
        <w:rPr>
          <w:rFonts w:eastAsia="Times New Roman" w:cs="Times New Roman"/>
          <w:color w:val="000000" w:themeColor="text1"/>
          <w:szCs w:val="24"/>
          <w:lang w:val="sr-Cyrl-RS"/>
        </w:rPr>
        <w:t xml:space="preserve"> </w:t>
      </w:r>
    </w:p>
    <w:p w:rsidR="00983312" w:rsidRDefault="009A0F49" w:rsidP="00D342FB">
      <w:pPr>
        <w:spacing w:line="360" w:lineRule="auto"/>
        <w:ind w:firstLine="720"/>
        <w:jc w:val="both"/>
        <w:rPr>
          <w:b/>
          <w:szCs w:val="24"/>
          <w:lang w:val="sr-Cyrl-RS"/>
        </w:rPr>
      </w:pPr>
      <w:r w:rsidRPr="005A0C67">
        <w:rPr>
          <w:rFonts w:eastAsia="Times New Roman"/>
          <w:szCs w:val="24"/>
          <w:lang w:val="sr-Cyrl-RS"/>
        </w:rPr>
        <w:t>У коауторском р</w:t>
      </w:r>
      <w:r w:rsidR="00546418" w:rsidRPr="005A0C67">
        <w:rPr>
          <w:rFonts w:eastAsia="Times New Roman"/>
          <w:szCs w:val="24"/>
          <w:lang w:val="sr-Cyrl-RS"/>
        </w:rPr>
        <w:t>ад</w:t>
      </w:r>
      <w:r w:rsidRPr="005A0C67">
        <w:rPr>
          <w:rFonts w:eastAsia="Times New Roman"/>
          <w:szCs w:val="24"/>
          <w:lang w:val="sr-Cyrl-RS"/>
        </w:rPr>
        <w:t>у</w:t>
      </w:r>
      <w:r w:rsidR="00546418" w:rsidRPr="005A0C67">
        <w:rPr>
          <w:rFonts w:eastAsia="Times New Roman"/>
          <w:szCs w:val="24"/>
          <w:lang w:val="sr-Cyrl-RS"/>
        </w:rPr>
        <w:t xml:space="preserve"> под насловом </w:t>
      </w:r>
      <w:r w:rsidR="008254F2" w:rsidRPr="005A0C67">
        <w:rPr>
          <w:rFonts w:eastAsia="Times New Roman"/>
          <w:b/>
          <w:szCs w:val="24"/>
          <w:lang w:val="sr-Latn-RS"/>
        </w:rPr>
        <w:t>The Slings and Arrows of Outrageous Fortune</w:t>
      </w:r>
      <w:r w:rsidR="008254F2" w:rsidRPr="005A0C67">
        <w:rPr>
          <w:rFonts w:eastAsia="Times New Roman"/>
          <w:b/>
          <w:szCs w:val="24"/>
        </w:rPr>
        <w:t>: Long-Range Fighting Units on the Roman Limes in Serbia</w:t>
      </w:r>
      <w:r w:rsidR="008254F2" w:rsidRPr="005A0C67">
        <w:rPr>
          <w:rFonts w:eastAsia="Times New Roman"/>
          <w:szCs w:val="24"/>
        </w:rPr>
        <w:t xml:space="preserve">, in: </w:t>
      </w:r>
      <w:proofErr w:type="spellStart"/>
      <w:r w:rsidR="008254F2" w:rsidRPr="005A0C67">
        <w:rPr>
          <w:rFonts w:eastAsia="Times New Roman"/>
          <w:i/>
          <w:szCs w:val="24"/>
        </w:rPr>
        <w:t>Vivere</w:t>
      </w:r>
      <w:proofErr w:type="spellEnd"/>
      <w:r w:rsidR="008254F2" w:rsidRPr="005A0C67">
        <w:rPr>
          <w:rFonts w:eastAsia="Times New Roman"/>
          <w:i/>
          <w:szCs w:val="24"/>
        </w:rPr>
        <w:t xml:space="preserve"> </w:t>
      </w:r>
      <w:proofErr w:type="spellStart"/>
      <w:r w:rsidR="008254F2" w:rsidRPr="005A0C67">
        <w:rPr>
          <w:rFonts w:eastAsia="Times New Roman"/>
          <w:i/>
          <w:szCs w:val="24"/>
        </w:rPr>
        <w:t>militare</w:t>
      </w:r>
      <w:proofErr w:type="spellEnd"/>
      <w:r w:rsidR="008254F2" w:rsidRPr="005A0C67">
        <w:rPr>
          <w:rFonts w:eastAsia="Times New Roman"/>
          <w:i/>
          <w:szCs w:val="24"/>
        </w:rPr>
        <w:t xml:space="preserve"> </w:t>
      </w:r>
      <w:proofErr w:type="spellStart"/>
      <w:r w:rsidR="008254F2" w:rsidRPr="005A0C67">
        <w:rPr>
          <w:rFonts w:eastAsia="Times New Roman"/>
          <w:i/>
          <w:szCs w:val="24"/>
        </w:rPr>
        <w:t>est</w:t>
      </w:r>
      <w:proofErr w:type="spellEnd"/>
      <w:r w:rsidR="008254F2" w:rsidRPr="005A0C67">
        <w:rPr>
          <w:rFonts w:eastAsia="Times New Roman"/>
          <w:i/>
          <w:szCs w:val="24"/>
        </w:rPr>
        <w:t xml:space="preserve">, From </w:t>
      </w:r>
      <w:proofErr w:type="spellStart"/>
      <w:r w:rsidR="008254F2" w:rsidRPr="005A0C67">
        <w:rPr>
          <w:rFonts w:eastAsia="Times New Roman"/>
          <w:i/>
          <w:szCs w:val="24"/>
        </w:rPr>
        <w:t>Populus</w:t>
      </w:r>
      <w:proofErr w:type="spellEnd"/>
      <w:r w:rsidR="008254F2" w:rsidRPr="005A0C67">
        <w:rPr>
          <w:rFonts w:eastAsia="Times New Roman"/>
          <w:i/>
          <w:szCs w:val="24"/>
        </w:rPr>
        <w:t xml:space="preserve"> to Emperors – Living on the Frontier</w:t>
      </w:r>
      <w:r w:rsidR="008254F2" w:rsidRPr="005A0C67">
        <w:rPr>
          <w:rFonts w:eastAsia="Times New Roman"/>
          <w:szCs w:val="24"/>
        </w:rPr>
        <w:t xml:space="preserve">, vol. I, </w:t>
      </w:r>
      <w:r w:rsidR="008254F2" w:rsidRPr="005A0C67">
        <w:rPr>
          <w:rFonts w:eastAsia="Times New Roman"/>
          <w:szCs w:val="24"/>
          <w:lang w:val="sr-Latn-RS"/>
        </w:rPr>
        <w:t xml:space="preserve">S. Golubović and N. Mrđić (eds.), Belgrade </w:t>
      </w:r>
      <w:r w:rsidR="008254F2" w:rsidRPr="005A0C67">
        <w:rPr>
          <w:rFonts w:eastAsia="Times New Roman"/>
          <w:b/>
          <w:szCs w:val="24"/>
          <w:lang w:val="sr-Latn-RS"/>
        </w:rPr>
        <w:t>2018</w:t>
      </w:r>
      <w:r w:rsidR="008254F2" w:rsidRPr="005A0C67">
        <w:rPr>
          <w:rFonts w:eastAsia="Times New Roman"/>
          <w:szCs w:val="24"/>
          <w:lang w:val="sr-Latn-RS"/>
        </w:rPr>
        <w:t>: Institute of Archaeology, 35</w:t>
      </w:r>
      <w:r w:rsidR="00F8457B" w:rsidRPr="005A0C67">
        <w:rPr>
          <w:szCs w:val="24"/>
        </w:rPr>
        <w:t>–64,</w:t>
      </w:r>
      <w:r w:rsidR="008254F2" w:rsidRPr="005A0C67">
        <w:rPr>
          <w:szCs w:val="24"/>
        </w:rPr>
        <w:t xml:space="preserve"> (ISBN 978-86-6439-036-1, ISBN 978-86-6439-035-4)</w:t>
      </w:r>
      <w:r w:rsidR="00E014DF" w:rsidRPr="005A0C67">
        <w:rPr>
          <w:szCs w:val="24"/>
          <w:lang w:val="sr-Cyrl-RS"/>
        </w:rPr>
        <w:t xml:space="preserve"> </w:t>
      </w:r>
      <w:r w:rsidRPr="005A0C67">
        <w:rPr>
          <w:szCs w:val="24"/>
          <w:lang w:val="sr-Cyrl-RS"/>
        </w:rPr>
        <w:t>аутори се баве</w:t>
      </w:r>
      <w:r w:rsidR="00546418" w:rsidRPr="005A0C67">
        <w:rPr>
          <w:szCs w:val="24"/>
          <w:lang w:val="sr-Cyrl-RS"/>
        </w:rPr>
        <w:t xml:space="preserve"> улогом и значајем</w:t>
      </w:r>
      <w:r w:rsidR="00E014DF" w:rsidRPr="005A0C67">
        <w:rPr>
          <w:szCs w:val="24"/>
          <w:lang w:val="sr-Cyrl-RS"/>
        </w:rPr>
        <w:t xml:space="preserve"> стрељачки</w:t>
      </w:r>
      <w:r w:rsidR="001539A7" w:rsidRPr="005A0C67">
        <w:rPr>
          <w:szCs w:val="24"/>
          <w:lang w:val="sr-Cyrl-RS"/>
        </w:rPr>
        <w:t>х</w:t>
      </w:r>
      <w:r w:rsidR="00E014DF" w:rsidRPr="005A0C67">
        <w:rPr>
          <w:szCs w:val="24"/>
          <w:lang w:val="sr-Cyrl-RS"/>
        </w:rPr>
        <w:t xml:space="preserve"> и праћкашких јединица на дунавском лимесу у Србији, кроз сведочења античких истор</w:t>
      </w:r>
      <w:r w:rsidR="001539A7" w:rsidRPr="005A0C67">
        <w:rPr>
          <w:szCs w:val="24"/>
          <w:lang w:val="sr-Cyrl-RS"/>
        </w:rPr>
        <w:t>ио</w:t>
      </w:r>
      <w:r w:rsidR="00E014DF" w:rsidRPr="005A0C67">
        <w:rPr>
          <w:szCs w:val="24"/>
          <w:lang w:val="sr-Cyrl-RS"/>
        </w:rPr>
        <w:t>графа, епиграфс</w:t>
      </w:r>
      <w:r w:rsidRPr="005A0C67">
        <w:rPr>
          <w:szCs w:val="24"/>
          <w:lang w:val="sr-Cyrl-RS"/>
        </w:rPr>
        <w:t>ке грађе и археолошких</w:t>
      </w:r>
      <w:r w:rsidR="00E014DF" w:rsidRPr="005A0C67">
        <w:rPr>
          <w:szCs w:val="24"/>
          <w:lang w:val="sr-Cyrl-RS"/>
        </w:rPr>
        <w:t xml:space="preserve"> налаза.</w:t>
      </w:r>
      <w:r w:rsidR="00546418" w:rsidRPr="005A0C67">
        <w:rPr>
          <w:szCs w:val="24"/>
          <w:lang w:val="sr-Cyrl-RS"/>
        </w:rPr>
        <w:t xml:space="preserve"> У раду се скреће пажња</w:t>
      </w:r>
      <w:r w:rsidR="001539A7" w:rsidRPr="005A0C67">
        <w:rPr>
          <w:szCs w:val="24"/>
          <w:lang w:val="sr-Cyrl-RS"/>
        </w:rPr>
        <w:t xml:space="preserve"> на </w:t>
      </w:r>
      <w:r w:rsidR="002A78DA" w:rsidRPr="005A0C67">
        <w:rPr>
          <w:szCs w:val="24"/>
          <w:lang w:val="sr-Cyrl-RS"/>
        </w:rPr>
        <w:t>важност</w:t>
      </w:r>
      <w:r w:rsidR="001539A7" w:rsidRPr="005A0C67">
        <w:rPr>
          <w:szCs w:val="24"/>
          <w:lang w:val="sr-Cyrl-RS"/>
        </w:rPr>
        <w:t xml:space="preserve"> </w:t>
      </w:r>
      <w:r w:rsidRPr="005A0C67">
        <w:rPr>
          <w:szCs w:val="24"/>
          <w:lang w:val="sr-Cyrl-RS"/>
        </w:rPr>
        <w:t xml:space="preserve">ових трупа </w:t>
      </w:r>
      <w:r w:rsidR="00F0791F" w:rsidRPr="005A0C67">
        <w:rPr>
          <w:szCs w:val="24"/>
          <w:lang w:val="sr-Cyrl-RS"/>
        </w:rPr>
        <w:t>приликом римских</w:t>
      </w:r>
      <w:r w:rsidR="00205067" w:rsidRPr="005A0C67">
        <w:rPr>
          <w:szCs w:val="24"/>
          <w:lang w:val="sr-Cyrl-RS"/>
        </w:rPr>
        <w:t xml:space="preserve"> освајања</w:t>
      </w:r>
      <w:r w:rsidR="00F0791F" w:rsidRPr="005A0C67">
        <w:rPr>
          <w:szCs w:val="24"/>
          <w:lang w:val="sr-Cyrl-RS"/>
        </w:rPr>
        <w:t xml:space="preserve"> </w:t>
      </w:r>
      <w:r w:rsidRPr="005A0C67">
        <w:rPr>
          <w:szCs w:val="24"/>
          <w:lang w:val="sr-Cyrl-RS"/>
        </w:rPr>
        <w:t xml:space="preserve">и успостављања границе </w:t>
      </w:r>
      <w:r w:rsidR="002A78DA" w:rsidRPr="005A0C67">
        <w:rPr>
          <w:szCs w:val="24"/>
          <w:lang w:val="sr-Cyrl-RS"/>
        </w:rPr>
        <w:t xml:space="preserve">на Дунаву, као и на њихову улогу у заштити стратешких положаја у унутрашњости </w:t>
      </w:r>
      <w:r w:rsidR="00205067" w:rsidRPr="005A0C67">
        <w:rPr>
          <w:szCs w:val="24"/>
          <w:lang w:val="sr-Cyrl-RS"/>
        </w:rPr>
        <w:t xml:space="preserve">балканских и подунавских </w:t>
      </w:r>
      <w:r w:rsidR="00546418" w:rsidRPr="005A0C67">
        <w:rPr>
          <w:szCs w:val="24"/>
          <w:lang w:val="sr-Cyrl-RS"/>
        </w:rPr>
        <w:t>провинција (</w:t>
      </w:r>
      <w:r w:rsidR="002A78DA" w:rsidRPr="005A0C67">
        <w:rPr>
          <w:szCs w:val="24"/>
          <w:lang w:val="sr-Cyrl-RS"/>
        </w:rPr>
        <w:t>рудника, копнених и речних комуникација</w:t>
      </w:r>
      <w:r w:rsidR="002A78DA" w:rsidRPr="005A0C67">
        <w:rPr>
          <w:szCs w:val="24"/>
          <w:lang w:val="sr-Latn-RS"/>
        </w:rPr>
        <w:t xml:space="preserve">, </w:t>
      </w:r>
      <w:r w:rsidR="002A78DA" w:rsidRPr="005A0C67">
        <w:rPr>
          <w:szCs w:val="24"/>
          <w:lang w:val="sr-Cyrl-RS"/>
        </w:rPr>
        <w:t xml:space="preserve">станица </w:t>
      </w:r>
      <w:r w:rsidR="00205067" w:rsidRPr="005A0C67">
        <w:rPr>
          <w:szCs w:val="24"/>
          <w:lang w:val="sr-Cyrl-RS"/>
        </w:rPr>
        <w:t>и урбаних центара</w:t>
      </w:r>
      <w:r w:rsidR="00546418" w:rsidRPr="005A0C67">
        <w:rPr>
          <w:szCs w:val="24"/>
          <w:lang w:val="sr-Cyrl-RS"/>
        </w:rPr>
        <w:t xml:space="preserve">), али </w:t>
      </w:r>
      <w:r w:rsidR="00205067" w:rsidRPr="005A0C67">
        <w:rPr>
          <w:szCs w:val="24"/>
          <w:lang w:val="sr-Cyrl-RS"/>
        </w:rPr>
        <w:t>и на посебно важно место</w:t>
      </w:r>
      <w:r w:rsidR="00546418" w:rsidRPr="005A0C67">
        <w:rPr>
          <w:szCs w:val="24"/>
          <w:lang w:val="sr-Cyrl-RS"/>
        </w:rPr>
        <w:t xml:space="preserve"> које су</w:t>
      </w:r>
      <w:r w:rsidR="00A02EF4" w:rsidRPr="005A0C67">
        <w:rPr>
          <w:szCs w:val="24"/>
          <w:lang w:val="sr-Cyrl-RS"/>
        </w:rPr>
        <w:t xml:space="preserve"> као</w:t>
      </w:r>
      <w:r w:rsidR="00205067" w:rsidRPr="005A0C67">
        <w:rPr>
          <w:szCs w:val="24"/>
          <w:lang w:val="sr-Cyrl-RS"/>
        </w:rPr>
        <w:t xml:space="preserve"> лако</w:t>
      </w:r>
      <w:r w:rsidR="00546418" w:rsidRPr="005A0C67">
        <w:rPr>
          <w:szCs w:val="24"/>
          <w:lang w:val="sr-Cyrl-RS"/>
        </w:rPr>
        <w:t xml:space="preserve"> покретне и ефективне трупе</w:t>
      </w:r>
      <w:r w:rsidR="00205067" w:rsidRPr="005A0C67">
        <w:rPr>
          <w:szCs w:val="24"/>
          <w:lang w:val="sr-Cyrl-RS"/>
        </w:rPr>
        <w:t xml:space="preserve"> </w:t>
      </w:r>
      <w:r w:rsidR="00546418" w:rsidRPr="005A0C67">
        <w:rPr>
          <w:szCs w:val="24"/>
          <w:lang w:val="sr-Cyrl-RS"/>
        </w:rPr>
        <w:t>имале</w:t>
      </w:r>
      <w:r w:rsidR="00205067" w:rsidRPr="005A0C67">
        <w:rPr>
          <w:szCs w:val="24"/>
          <w:lang w:val="sr-Cyrl-RS"/>
        </w:rPr>
        <w:t xml:space="preserve"> у одбрани током позноримског периода.</w:t>
      </w:r>
      <w:r w:rsidR="00054AFD" w:rsidRPr="00CC742F">
        <w:rPr>
          <w:b/>
          <w:szCs w:val="24"/>
          <w:lang w:val="sr-Cyrl-RS"/>
        </w:rPr>
        <w:t xml:space="preserve"> </w:t>
      </w:r>
    </w:p>
    <w:p w:rsidR="00CD580C" w:rsidRDefault="00A619A8" w:rsidP="00D342FB">
      <w:pPr>
        <w:spacing w:line="360" w:lineRule="auto"/>
        <w:ind w:firstLine="720"/>
        <w:jc w:val="both"/>
        <w:rPr>
          <w:lang w:val="sr-Cyrl-RS"/>
        </w:rPr>
      </w:pPr>
      <w:r w:rsidRPr="005A0C67">
        <w:rPr>
          <w:szCs w:val="24"/>
          <w:lang w:val="sr-Cyrl-RS"/>
        </w:rPr>
        <w:lastRenderedPageBreak/>
        <w:t>Р</w:t>
      </w:r>
      <w:r w:rsidR="00CD580C" w:rsidRPr="005A0C67">
        <w:rPr>
          <w:szCs w:val="24"/>
          <w:lang w:val="sr-Cyrl-RS"/>
        </w:rPr>
        <w:t>ад</w:t>
      </w:r>
      <w:r w:rsidR="00CD580C" w:rsidRPr="005A0C67">
        <w:rPr>
          <w:b/>
          <w:szCs w:val="24"/>
          <w:lang w:val="sr-Cyrl-RS"/>
        </w:rPr>
        <w:t xml:space="preserve"> </w:t>
      </w:r>
      <w:r w:rsidR="00CD580C" w:rsidRPr="005A0C67">
        <w:rPr>
          <w:b/>
          <w:szCs w:val="24"/>
        </w:rPr>
        <w:t>Notes</w:t>
      </w:r>
      <w:r w:rsidR="00CD580C" w:rsidRPr="00CC742F">
        <w:rPr>
          <w:b/>
          <w:szCs w:val="24"/>
          <w:lang w:val="sr-Cyrl-RS"/>
        </w:rPr>
        <w:t xml:space="preserve"> </w:t>
      </w:r>
      <w:r w:rsidR="00CD580C" w:rsidRPr="005A0C67">
        <w:rPr>
          <w:b/>
          <w:szCs w:val="24"/>
        </w:rPr>
        <w:t>on</w:t>
      </w:r>
      <w:r w:rsidR="00CD580C" w:rsidRPr="00CC742F">
        <w:rPr>
          <w:b/>
          <w:szCs w:val="24"/>
          <w:lang w:val="sr-Cyrl-RS"/>
        </w:rPr>
        <w:t xml:space="preserve"> </w:t>
      </w:r>
      <w:r w:rsidR="00CD580C" w:rsidRPr="005A0C67">
        <w:rPr>
          <w:b/>
          <w:szCs w:val="24"/>
        </w:rPr>
        <w:t>ethnical</w:t>
      </w:r>
      <w:r w:rsidR="00CD580C" w:rsidRPr="00CC742F">
        <w:rPr>
          <w:b/>
          <w:szCs w:val="24"/>
          <w:lang w:val="sr-Cyrl-RS"/>
        </w:rPr>
        <w:t xml:space="preserve"> </w:t>
      </w:r>
      <w:r w:rsidR="00CD580C" w:rsidRPr="005A0C67">
        <w:rPr>
          <w:b/>
          <w:szCs w:val="24"/>
        </w:rPr>
        <w:t>components</w:t>
      </w:r>
      <w:r w:rsidR="00CD580C" w:rsidRPr="00CC742F">
        <w:rPr>
          <w:b/>
          <w:szCs w:val="24"/>
          <w:lang w:val="sr-Cyrl-RS"/>
        </w:rPr>
        <w:t xml:space="preserve"> </w:t>
      </w:r>
      <w:r w:rsidR="00CD580C" w:rsidRPr="005A0C67">
        <w:rPr>
          <w:b/>
          <w:szCs w:val="24"/>
        </w:rPr>
        <w:t>in</w:t>
      </w:r>
      <w:r w:rsidR="00CD580C" w:rsidRPr="00CC742F">
        <w:rPr>
          <w:b/>
          <w:szCs w:val="24"/>
          <w:lang w:val="sr-Cyrl-RS"/>
        </w:rPr>
        <w:t xml:space="preserve"> </w:t>
      </w:r>
      <w:r w:rsidR="00CD580C" w:rsidRPr="005A0C67">
        <w:rPr>
          <w:b/>
          <w:szCs w:val="24"/>
        </w:rPr>
        <w:t>forming</w:t>
      </w:r>
      <w:r w:rsidR="00CD580C" w:rsidRPr="00CC742F">
        <w:rPr>
          <w:b/>
          <w:szCs w:val="24"/>
          <w:lang w:val="sr-Cyrl-RS"/>
        </w:rPr>
        <w:t xml:space="preserve"> </w:t>
      </w:r>
      <w:r w:rsidR="00CD580C" w:rsidRPr="005A0C67">
        <w:rPr>
          <w:b/>
          <w:szCs w:val="24"/>
        </w:rPr>
        <w:t>archaeological</w:t>
      </w:r>
      <w:r w:rsidR="00CD580C" w:rsidRPr="00CC742F">
        <w:rPr>
          <w:b/>
          <w:szCs w:val="24"/>
          <w:lang w:val="sr-Cyrl-RS"/>
        </w:rPr>
        <w:t xml:space="preserve"> </w:t>
      </w:r>
      <w:r w:rsidR="00CD580C" w:rsidRPr="005A0C67">
        <w:rPr>
          <w:b/>
          <w:szCs w:val="24"/>
        </w:rPr>
        <w:t>picture</w:t>
      </w:r>
      <w:r w:rsidR="00CD580C" w:rsidRPr="00CC742F">
        <w:rPr>
          <w:b/>
          <w:szCs w:val="24"/>
          <w:lang w:val="sr-Cyrl-RS"/>
        </w:rPr>
        <w:t xml:space="preserve"> </w:t>
      </w:r>
      <w:r w:rsidR="00CD580C" w:rsidRPr="005A0C67">
        <w:rPr>
          <w:b/>
          <w:szCs w:val="24"/>
        </w:rPr>
        <w:t>of</w:t>
      </w:r>
      <w:r w:rsidR="00CD580C" w:rsidRPr="00CC742F">
        <w:rPr>
          <w:b/>
          <w:szCs w:val="24"/>
          <w:lang w:val="sr-Cyrl-RS"/>
        </w:rPr>
        <w:t xml:space="preserve"> </w:t>
      </w:r>
      <w:r w:rsidR="00CD580C" w:rsidRPr="005A0C67">
        <w:rPr>
          <w:b/>
          <w:szCs w:val="24"/>
        </w:rPr>
        <w:t>Southwestern</w:t>
      </w:r>
      <w:r w:rsidR="00CD580C" w:rsidRPr="00CC742F">
        <w:rPr>
          <w:b/>
          <w:szCs w:val="24"/>
          <w:lang w:val="sr-Cyrl-RS"/>
        </w:rPr>
        <w:t xml:space="preserve"> </w:t>
      </w:r>
      <w:r w:rsidR="00CD580C" w:rsidRPr="005A0C67">
        <w:rPr>
          <w:b/>
          <w:szCs w:val="24"/>
        </w:rPr>
        <w:t>Serbia</w:t>
      </w:r>
      <w:r w:rsidR="00CD580C" w:rsidRPr="00CC742F">
        <w:rPr>
          <w:b/>
          <w:szCs w:val="24"/>
          <w:lang w:val="sr-Cyrl-RS"/>
        </w:rPr>
        <w:t xml:space="preserve"> </w:t>
      </w:r>
      <w:r w:rsidR="00CD580C" w:rsidRPr="005A0C67">
        <w:rPr>
          <w:b/>
          <w:szCs w:val="24"/>
        </w:rPr>
        <w:t>and</w:t>
      </w:r>
      <w:r w:rsidR="00CD580C" w:rsidRPr="00CC742F">
        <w:rPr>
          <w:b/>
          <w:szCs w:val="24"/>
          <w:lang w:val="sr-Cyrl-RS"/>
        </w:rPr>
        <w:t xml:space="preserve"> </w:t>
      </w:r>
      <w:r w:rsidR="00CD580C" w:rsidRPr="005A0C67">
        <w:rPr>
          <w:b/>
          <w:szCs w:val="24"/>
        </w:rPr>
        <w:t>Northern</w:t>
      </w:r>
      <w:r w:rsidR="00CD580C" w:rsidRPr="00CC742F">
        <w:rPr>
          <w:b/>
          <w:szCs w:val="24"/>
          <w:lang w:val="sr-Cyrl-RS"/>
        </w:rPr>
        <w:t xml:space="preserve"> </w:t>
      </w:r>
      <w:r w:rsidR="00CD580C" w:rsidRPr="005A0C67">
        <w:rPr>
          <w:b/>
          <w:szCs w:val="24"/>
        </w:rPr>
        <w:t>Montenegro</w:t>
      </w:r>
      <w:r w:rsidR="00CD580C" w:rsidRPr="00CC742F">
        <w:rPr>
          <w:b/>
          <w:szCs w:val="24"/>
          <w:lang w:val="sr-Cyrl-RS"/>
        </w:rPr>
        <w:t xml:space="preserve"> </w:t>
      </w:r>
      <w:r w:rsidR="00CD580C" w:rsidRPr="005A0C67">
        <w:rPr>
          <w:b/>
          <w:szCs w:val="24"/>
        </w:rPr>
        <w:t>in</w:t>
      </w:r>
      <w:r w:rsidR="00CD580C" w:rsidRPr="00CC742F">
        <w:rPr>
          <w:b/>
          <w:szCs w:val="24"/>
          <w:lang w:val="sr-Cyrl-RS"/>
        </w:rPr>
        <w:t xml:space="preserve"> </w:t>
      </w:r>
      <w:r w:rsidR="00CD580C" w:rsidRPr="005A0C67">
        <w:rPr>
          <w:b/>
          <w:szCs w:val="24"/>
        </w:rPr>
        <w:t>proto</w:t>
      </w:r>
      <w:r w:rsidR="00CD580C" w:rsidRPr="005A0C67">
        <w:rPr>
          <w:b/>
          <w:szCs w:val="24"/>
          <w:lang w:val="sr-Cyrl-RS"/>
        </w:rPr>
        <w:t>-</w:t>
      </w:r>
      <w:r w:rsidR="00CD580C" w:rsidRPr="005A0C67">
        <w:rPr>
          <w:b/>
          <w:szCs w:val="24"/>
        </w:rPr>
        <w:t>history</w:t>
      </w:r>
      <w:r w:rsidR="00CD580C" w:rsidRPr="00CC742F">
        <w:rPr>
          <w:b/>
          <w:szCs w:val="24"/>
          <w:lang w:val="sr-Cyrl-RS"/>
        </w:rPr>
        <w:t xml:space="preserve"> </w:t>
      </w:r>
      <w:r w:rsidR="00CD580C" w:rsidRPr="005A0C67">
        <w:rPr>
          <w:b/>
          <w:szCs w:val="24"/>
        </w:rPr>
        <w:t>and</w:t>
      </w:r>
      <w:r w:rsidR="00CD580C" w:rsidRPr="00CC742F">
        <w:rPr>
          <w:b/>
          <w:szCs w:val="24"/>
          <w:lang w:val="sr-Cyrl-RS"/>
        </w:rPr>
        <w:t xml:space="preserve"> </w:t>
      </w:r>
      <w:r w:rsidR="00CD580C" w:rsidRPr="005A0C67">
        <w:rPr>
          <w:b/>
          <w:szCs w:val="24"/>
        </w:rPr>
        <w:t>Early</w:t>
      </w:r>
      <w:r w:rsidR="00CD580C" w:rsidRPr="00CC742F">
        <w:rPr>
          <w:b/>
          <w:szCs w:val="24"/>
          <w:lang w:val="sr-Cyrl-RS"/>
        </w:rPr>
        <w:t xml:space="preserve"> </w:t>
      </w:r>
      <w:r w:rsidR="00CD580C" w:rsidRPr="005A0C67">
        <w:rPr>
          <w:b/>
          <w:szCs w:val="24"/>
        </w:rPr>
        <w:t>Roman</w:t>
      </w:r>
      <w:r w:rsidR="00CD580C" w:rsidRPr="00CC742F">
        <w:rPr>
          <w:b/>
          <w:szCs w:val="24"/>
          <w:lang w:val="sr-Cyrl-RS"/>
        </w:rPr>
        <w:t xml:space="preserve"> </w:t>
      </w:r>
      <w:r w:rsidR="00CD580C" w:rsidRPr="005A0C67">
        <w:rPr>
          <w:b/>
          <w:szCs w:val="24"/>
        </w:rPr>
        <w:t>period</w:t>
      </w:r>
      <w:r w:rsidR="00CD580C" w:rsidRPr="005A0C67">
        <w:rPr>
          <w:rFonts w:eastAsia="Times New Roman"/>
          <w:szCs w:val="24"/>
          <w:lang w:val="sr-Cyrl-RS"/>
        </w:rPr>
        <w:t>,</w:t>
      </w:r>
      <w:r w:rsidR="00CD580C" w:rsidRPr="005A0C67">
        <w:rPr>
          <w:szCs w:val="24"/>
          <w:lang w:val="sr-Cyrl-RS"/>
        </w:rPr>
        <w:t xml:space="preserve"> </w:t>
      </w:r>
      <w:r w:rsidR="00CD580C" w:rsidRPr="00CC742F">
        <w:rPr>
          <w:i/>
          <w:szCs w:val="24"/>
          <w:lang w:val="sr-Cyrl-RS"/>
        </w:rPr>
        <w:t>Археолог</w:t>
      </w:r>
      <w:proofErr w:type="spellStart"/>
      <w:r w:rsidR="00CD580C" w:rsidRPr="005A0C67">
        <w:rPr>
          <w:i/>
          <w:szCs w:val="24"/>
        </w:rPr>
        <w:t>i</w:t>
      </w:r>
      <w:proofErr w:type="spellEnd"/>
      <w:r w:rsidR="00CD580C" w:rsidRPr="00CC742F">
        <w:rPr>
          <w:i/>
          <w:szCs w:val="24"/>
          <w:lang w:val="sr-Cyrl-RS"/>
        </w:rPr>
        <w:t xml:space="preserve">а </w:t>
      </w:r>
      <w:proofErr w:type="spellStart"/>
      <w:r w:rsidR="00CD580C" w:rsidRPr="005A0C67">
        <w:rPr>
          <w:i/>
          <w:szCs w:val="24"/>
        </w:rPr>
        <w:t>i</w:t>
      </w:r>
      <w:proofErr w:type="spellEnd"/>
      <w:r w:rsidR="00CD580C" w:rsidRPr="00CC742F">
        <w:rPr>
          <w:i/>
          <w:szCs w:val="24"/>
          <w:lang w:val="sr-Cyrl-RS"/>
        </w:rPr>
        <w:t xml:space="preserve"> давня </w:t>
      </w:r>
      <w:proofErr w:type="spellStart"/>
      <w:r w:rsidR="00CD580C" w:rsidRPr="005A0C67">
        <w:rPr>
          <w:i/>
          <w:szCs w:val="24"/>
        </w:rPr>
        <w:t>i</w:t>
      </w:r>
      <w:proofErr w:type="spellEnd"/>
      <w:r w:rsidR="00CD580C" w:rsidRPr="00CC742F">
        <w:rPr>
          <w:i/>
          <w:szCs w:val="24"/>
          <w:lang w:val="sr-Cyrl-RS"/>
        </w:rPr>
        <w:t>стор</w:t>
      </w:r>
      <w:proofErr w:type="spellStart"/>
      <w:r w:rsidR="00CD580C" w:rsidRPr="005A0C67">
        <w:rPr>
          <w:i/>
          <w:szCs w:val="24"/>
        </w:rPr>
        <w:t>i</w:t>
      </w:r>
      <w:proofErr w:type="spellEnd"/>
      <w:r w:rsidR="00CD580C" w:rsidRPr="00CC742F">
        <w:rPr>
          <w:i/>
          <w:szCs w:val="24"/>
          <w:lang w:val="sr-Cyrl-RS"/>
        </w:rPr>
        <w:t>я Укра</w:t>
      </w:r>
      <w:proofErr w:type="spellStart"/>
      <w:r w:rsidR="00CD580C" w:rsidRPr="005A0C67">
        <w:rPr>
          <w:i/>
          <w:szCs w:val="24"/>
        </w:rPr>
        <w:t>i</w:t>
      </w:r>
      <w:proofErr w:type="spellEnd"/>
      <w:r w:rsidR="00CD580C" w:rsidRPr="00CC742F">
        <w:rPr>
          <w:i/>
          <w:szCs w:val="24"/>
          <w:lang w:val="sr-Cyrl-RS"/>
        </w:rPr>
        <w:t xml:space="preserve">ни </w:t>
      </w:r>
      <w:r w:rsidR="00CD580C" w:rsidRPr="00CC742F">
        <w:rPr>
          <w:i/>
          <w:color w:val="000000" w:themeColor="text1"/>
          <w:szCs w:val="24"/>
          <w:lang w:val="sr-Cyrl-RS"/>
        </w:rPr>
        <w:t xml:space="preserve">= </w:t>
      </w:r>
      <w:r w:rsidR="00CD580C" w:rsidRPr="005A0C67">
        <w:rPr>
          <w:i/>
          <w:color w:val="000000" w:themeColor="text1"/>
          <w:szCs w:val="24"/>
        </w:rPr>
        <w:t>Archaeology</w:t>
      </w:r>
      <w:r w:rsidR="00CD580C" w:rsidRPr="00CC742F">
        <w:rPr>
          <w:i/>
          <w:szCs w:val="24"/>
          <w:lang w:val="sr-Cyrl-RS"/>
        </w:rPr>
        <w:t xml:space="preserve"> </w:t>
      </w:r>
      <w:r w:rsidR="00CD580C" w:rsidRPr="005A0C67">
        <w:rPr>
          <w:i/>
          <w:szCs w:val="24"/>
        </w:rPr>
        <w:t>and</w:t>
      </w:r>
      <w:r w:rsidR="00CD580C" w:rsidRPr="00CC742F">
        <w:rPr>
          <w:i/>
          <w:szCs w:val="24"/>
          <w:lang w:val="sr-Cyrl-RS"/>
        </w:rPr>
        <w:t xml:space="preserve"> </w:t>
      </w:r>
      <w:r w:rsidR="00CD580C" w:rsidRPr="005A0C67">
        <w:rPr>
          <w:i/>
          <w:szCs w:val="24"/>
        </w:rPr>
        <w:t>Early</w:t>
      </w:r>
      <w:r w:rsidR="00CD580C" w:rsidRPr="00CC742F">
        <w:rPr>
          <w:i/>
          <w:szCs w:val="24"/>
          <w:lang w:val="sr-Cyrl-RS"/>
        </w:rPr>
        <w:t xml:space="preserve"> </w:t>
      </w:r>
      <w:r w:rsidR="00CD580C" w:rsidRPr="005A0C67">
        <w:rPr>
          <w:i/>
          <w:szCs w:val="24"/>
        </w:rPr>
        <w:t>History</w:t>
      </w:r>
      <w:r w:rsidR="00CD580C" w:rsidRPr="00CC742F">
        <w:rPr>
          <w:i/>
          <w:szCs w:val="24"/>
          <w:lang w:val="sr-Cyrl-RS"/>
        </w:rPr>
        <w:t xml:space="preserve"> </w:t>
      </w:r>
      <w:r w:rsidR="00CD580C" w:rsidRPr="005A0C67">
        <w:rPr>
          <w:i/>
          <w:szCs w:val="24"/>
        </w:rPr>
        <w:t>of</w:t>
      </w:r>
      <w:r w:rsidR="00CD580C" w:rsidRPr="00CC742F">
        <w:rPr>
          <w:i/>
          <w:szCs w:val="24"/>
          <w:lang w:val="sr-Cyrl-RS"/>
        </w:rPr>
        <w:t xml:space="preserve"> </w:t>
      </w:r>
      <w:r w:rsidR="00CD580C" w:rsidRPr="005A0C67">
        <w:rPr>
          <w:i/>
          <w:szCs w:val="24"/>
        </w:rPr>
        <w:t>Ukraine</w:t>
      </w:r>
      <w:r w:rsidR="00CD580C" w:rsidRPr="00CC742F">
        <w:rPr>
          <w:i/>
          <w:szCs w:val="24"/>
          <w:lang w:val="sr-Cyrl-RS"/>
        </w:rPr>
        <w:t xml:space="preserve"> </w:t>
      </w:r>
      <w:r w:rsidR="00CD580C" w:rsidRPr="00CC742F">
        <w:rPr>
          <w:szCs w:val="24"/>
          <w:lang w:val="sr-Cyrl-RS"/>
        </w:rPr>
        <w:t>31 (2) (</w:t>
      </w:r>
      <w:r w:rsidR="00CD580C" w:rsidRPr="00CC742F">
        <w:rPr>
          <w:b/>
          <w:szCs w:val="24"/>
          <w:lang w:val="sr-Cyrl-RS"/>
        </w:rPr>
        <w:t>2019</w:t>
      </w:r>
      <w:r w:rsidR="00CD580C" w:rsidRPr="00CC742F">
        <w:rPr>
          <w:szCs w:val="24"/>
          <w:lang w:val="sr-Cyrl-RS"/>
        </w:rPr>
        <w:t>), 83–91</w:t>
      </w:r>
      <w:r w:rsidR="00CD580C" w:rsidRPr="005A0C67">
        <w:rPr>
          <w:rFonts w:eastAsia="Times New Roman"/>
          <w:szCs w:val="24"/>
          <w:lang w:val="sr-Latn-ME"/>
        </w:rPr>
        <w:t>,</w:t>
      </w:r>
      <w:r w:rsidR="00CD580C" w:rsidRPr="00CC742F">
        <w:rPr>
          <w:lang w:val="sr-Cyrl-RS"/>
        </w:rPr>
        <w:t xml:space="preserve"> (</w:t>
      </w:r>
      <w:r w:rsidR="00CD580C" w:rsidRPr="005A0C67">
        <w:t>ISSN</w:t>
      </w:r>
      <w:r w:rsidR="00CD580C" w:rsidRPr="00CC742F">
        <w:rPr>
          <w:lang w:val="sr-Cyrl-RS"/>
        </w:rPr>
        <w:t xml:space="preserve"> 2227-4952)</w:t>
      </w:r>
      <w:r w:rsidR="00CD580C" w:rsidRPr="005A0C67">
        <w:rPr>
          <w:lang w:val="sr-Cyrl-RS"/>
        </w:rPr>
        <w:t xml:space="preserve"> говори о проблему препознавања етничких компоненти и њихове важности у формирању археолошке слике на простору југозападне Србије и северне Црне Горе у протоисторији и током раноримског ра</w:t>
      </w:r>
      <w:r w:rsidRPr="005A0C67">
        <w:rPr>
          <w:lang w:val="sr-Cyrl-RS"/>
        </w:rPr>
        <w:t>здобља.</w:t>
      </w:r>
      <w:r w:rsidR="00CD580C" w:rsidRPr="005A0C67">
        <w:rPr>
          <w:lang w:val="sr-Cyrl-RS"/>
        </w:rPr>
        <w:t xml:space="preserve"> </w:t>
      </w:r>
      <w:r w:rsidRPr="005A0C67">
        <w:rPr>
          <w:lang w:val="sr-Cyrl-RS"/>
        </w:rPr>
        <w:t>К</w:t>
      </w:r>
      <w:r w:rsidR="00CD580C" w:rsidRPr="005A0C67">
        <w:rPr>
          <w:lang w:val="sr-Cyrl-RS"/>
        </w:rPr>
        <w:t>ао једно од најважнијих питања за будућа истраживања препознаје се расветљавање структуре становништва коју су Римљани затекли по освајању ових прост</w:t>
      </w:r>
      <w:r w:rsidR="00F07C05" w:rsidRPr="005A0C67">
        <w:rPr>
          <w:lang w:val="sr-Cyrl-RS"/>
        </w:rPr>
        <w:t>ора на прелазу из старе у нову еру</w:t>
      </w:r>
      <w:r w:rsidR="00CD580C" w:rsidRPr="005A0C67">
        <w:rPr>
          <w:lang w:val="sr-Cyrl-RS"/>
        </w:rPr>
        <w:t>. Упућује се на неопходност сагледавања ретких налаза из касног гвозденог доба (2. и 1. века п.н.е) у коме се</w:t>
      </w:r>
      <w:r w:rsidR="00F07C05" w:rsidRPr="005A0C67">
        <w:rPr>
          <w:lang w:val="sr-Cyrl-RS"/>
        </w:rPr>
        <w:t xml:space="preserve"> може препознати</w:t>
      </w:r>
      <w:r w:rsidR="00CD580C" w:rsidRPr="005A0C67">
        <w:rPr>
          <w:lang w:val="sr-Cyrl-RS"/>
        </w:rPr>
        <w:t xml:space="preserve"> материјал из три етничке и културне зоне </w:t>
      </w:r>
      <w:r w:rsidR="00CD580C" w:rsidRPr="005A0C67">
        <w:rPr>
          <w:rFonts w:cs="Times New Roman"/>
          <w:lang w:val="sr-Cyrl-RS"/>
        </w:rPr>
        <w:t>‒</w:t>
      </w:r>
      <w:r w:rsidR="00CD580C" w:rsidRPr="005A0C67">
        <w:rPr>
          <w:lang w:val="sr-Cyrl-RS"/>
        </w:rPr>
        <w:t xml:space="preserve"> локалне</w:t>
      </w:r>
      <w:r w:rsidR="00CD580C" w:rsidRPr="005A0C67">
        <w:rPr>
          <w:lang w:val="sr-Latn-RS"/>
        </w:rPr>
        <w:t xml:space="preserve"> </w:t>
      </w:r>
      <w:r w:rsidR="00CD580C" w:rsidRPr="005A0C67">
        <w:rPr>
          <w:lang w:val="sr-Cyrl-RS"/>
        </w:rPr>
        <w:t>илирске, келтске и хеленистичке.</w:t>
      </w:r>
      <w:r w:rsidR="00CD580C">
        <w:rPr>
          <w:lang w:val="sr-Cyrl-RS"/>
        </w:rPr>
        <w:t xml:space="preserve"> </w:t>
      </w:r>
    </w:p>
    <w:p w:rsidR="005A0C67" w:rsidRDefault="005A0C67" w:rsidP="00D342FB">
      <w:pPr>
        <w:spacing w:line="360" w:lineRule="auto"/>
        <w:ind w:firstLine="720"/>
        <w:jc w:val="both"/>
        <w:rPr>
          <w:lang w:val="sr-Cyrl-RS"/>
        </w:rPr>
      </w:pPr>
      <w:r w:rsidRPr="00054AFD">
        <w:rPr>
          <w:lang w:val="sr-Cyrl-RS"/>
        </w:rPr>
        <w:t xml:space="preserve">У раду </w:t>
      </w:r>
      <w:r w:rsidRPr="00054AFD">
        <w:rPr>
          <w:b/>
          <w:lang w:val="sr-Latn-RS"/>
        </w:rPr>
        <w:t>Magical-Apotropaic Power of Tintinnabula: Graves with Bronze Bells in the Budva Necropolis</w:t>
      </w:r>
      <w:r w:rsidRPr="00054AFD">
        <w:rPr>
          <w:lang w:val="sr-Latn-RS"/>
        </w:rPr>
        <w:t xml:space="preserve">, in: </w:t>
      </w:r>
      <w:r w:rsidRPr="00054AFD">
        <w:rPr>
          <w:i/>
          <w:lang w:val="sr-Latn-RS"/>
        </w:rPr>
        <w:t>Antička Budva, Zbornik radova s Međunarodnog multidisciplinarnog naučnog simpozijuma po pozivu, održanog u Budvi 28-30. novembra 2018. godine</w:t>
      </w:r>
      <w:r w:rsidRPr="00054AFD">
        <w:rPr>
          <w:lang w:val="sr-Latn-RS"/>
        </w:rPr>
        <w:t xml:space="preserve">, D. Medin (ed.), Budva </w:t>
      </w:r>
      <w:r w:rsidRPr="00054AFD">
        <w:rPr>
          <w:b/>
          <w:lang w:val="sr-Latn-RS"/>
        </w:rPr>
        <w:t>2021</w:t>
      </w:r>
      <w:r w:rsidRPr="00054AFD">
        <w:rPr>
          <w:lang w:val="sr-Latn-RS"/>
        </w:rPr>
        <w:t>, 298</w:t>
      </w:r>
      <w:r w:rsidRPr="00054AFD">
        <w:rPr>
          <w:rFonts w:cs="Times New Roman"/>
          <w:lang w:val="sr-Latn-RS"/>
        </w:rPr>
        <w:t>‒</w:t>
      </w:r>
      <w:r w:rsidRPr="00054AFD">
        <w:rPr>
          <w:lang w:val="sr-Latn-RS"/>
        </w:rPr>
        <w:t xml:space="preserve">315, (ISBN 978-86-433-0099-2) </w:t>
      </w:r>
      <w:r w:rsidRPr="00054AFD">
        <w:rPr>
          <w:lang w:val="sr-Cyrl-RS"/>
        </w:rPr>
        <w:t xml:space="preserve">говори се о појави бронзаних </w:t>
      </w:r>
      <w:r>
        <w:rPr>
          <w:lang w:val="sr-Cyrl-RS"/>
        </w:rPr>
        <w:t>звона на будванској некрополи</w:t>
      </w:r>
      <w:r w:rsidRPr="00054AFD">
        <w:rPr>
          <w:lang w:val="sr-Cyrl-RS"/>
        </w:rPr>
        <w:t xml:space="preserve">, за које је утврђено да се претежно јављају у гробовима индивидуа дечјег узраста, односно оних који су спадали у категорију </w:t>
      </w:r>
      <w:r w:rsidRPr="00054AFD">
        <w:rPr>
          <w:i/>
          <w:lang w:val="sr-Latn-ME"/>
        </w:rPr>
        <w:t>mors immatura</w:t>
      </w:r>
      <w:r w:rsidRPr="00054AFD">
        <w:rPr>
          <w:lang w:val="sr-Latn-ME"/>
        </w:rPr>
        <w:t xml:space="preserve">, </w:t>
      </w:r>
      <w:r w:rsidRPr="00054AFD">
        <w:rPr>
          <w:lang w:val="sr-Cyrl-RS"/>
        </w:rPr>
        <w:t>што је</w:t>
      </w:r>
      <w:r w:rsidR="005D10B3">
        <w:rPr>
          <w:lang w:val="sr-Cyrl-RS"/>
        </w:rPr>
        <w:t>,</w:t>
      </w:r>
      <w:r w:rsidRPr="00054AFD">
        <w:rPr>
          <w:lang w:val="sr-Cyrl-RS"/>
        </w:rPr>
        <w:t xml:space="preserve"> </w:t>
      </w:r>
      <w:r w:rsidR="001F6775">
        <w:rPr>
          <w:lang w:val="sr-Cyrl-RS"/>
        </w:rPr>
        <w:t>како се показало</w:t>
      </w:r>
      <w:r w:rsidR="005D10B3">
        <w:rPr>
          <w:lang w:val="sr-Cyrl-RS"/>
        </w:rPr>
        <w:t>,</w:t>
      </w:r>
      <w:r w:rsidR="001F6775">
        <w:rPr>
          <w:lang w:val="sr-Cyrl-RS"/>
        </w:rPr>
        <w:t xml:space="preserve"> </w:t>
      </w:r>
      <w:r w:rsidRPr="00054AFD">
        <w:rPr>
          <w:lang w:val="sr-Cyrl-RS"/>
        </w:rPr>
        <w:t>био случај и у др</w:t>
      </w:r>
      <w:r>
        <w:rPr>
          <w:lang w:val="sr-Cyrl-RS"/>
        </w:rPr>
        <w:t xml:space="preserve">угим деловима Царства, пре свега у </w:t>
      </w:r>
      <w:r w:rsidRPr="00054AFD">
        <w:rPr>
          <w:lang w:val="sr-Cyrl-RS"/>
        </w:rPr>
        <w:t>западним провинцијама, о чему говоре археолошка сведочанства, литерарни извори и игонографска грађа. Аутор указује да се њихова пој</w:t>
      </w:r>
      <w:r>
        <w:rPr>
          <w:lang w:val="sr-Cyrl-RS"/>
        </w:rPr>
        <w:t>ава у</w:t>
      </w:r>
      <w:r w:rsidRPr="00054AFD">
        <w:rPr>
          <w:lang w:val="sr-Cyrl-RS"/>
        </w:rPr>
        <w:t xml:space="preserve"> гробовима</w:t>
      </w:r>
      <w:r>
        <w:rPr>
          <w:lang w:val="sr-Cyrl-RS"/>
        </w:rPr>
        <w:t xml:space="preserve"> најосетљивијих категорија становништва</w:t>
      </w:r>
      <w:r w:rsidRPr="00054AFD">
        <w:rPr>
          <w:lang w:val="sr-Cyrl-RS"/>
        </w:rPr>
        <w:t xml:space="preserve"> обично тумачи у вези са рапрострањеним веровањем у</w:t>
      </w:r>
      <w:r>
        <w:rPr>
          <w:lang w:val="sr-Cyrl-RS"/>
        </w:rPr>
        <w:t xml:space="preserve"> њихово</w:t>
      </w:r>
      <w:r w:rsidRPr="00054AFD">
        <w:rPr>
          <w:lang w:val="sr-Cyrl-RS"/>
        </w:rPr>
        <w:t xml:space="preserve"> снажно магијско</w:t>
      </w:r>
      <w:r w:rsidRPr="00054AFD">
        <w:rPr>
          <w:rFonts w:cs="Times New Roman"/>
          <w:lang w:val="sr-Cyrl-RS"/>
        </w:rPr>
        <w:t>‒</w:t>
      </w:r>
      <w:r w:rsidRPr="00054AFD">
        <w:rPr>
          <w:lang w:val="sr-Cyrl-RS"/>
        </w:rPr>
        <w:t xml:space="preserve">апотропејско дејство, које је, како се сматрало, долазило од звука односно материјала од ког су била израђена. </w:t>
      </w:r>
    </w:p>
    <w:p w:rsidR="009D0B85" w:rsidRDefault="00FA1E20" w:rsidP="00D342FB">
      <w:pPr>
        <w:spacing w:line="360" w:lineRule="auto"/>
        <w:ind w:firstLine="720"/>
        <w:jc w:val="both"/>
        <w:rPr>
          <w:lang w:val="sr-Cyrl-RS"/>
        </w:rPr>
      </w:pPr>
      <w:r>
        <w:rPr>
          <w:lang w:val="sr-Cyrl-RS"/>
        </w:rPr>
        <w:t xml:space="preserve">Осим претходно образложеног </w:t>
      </w:r>
      <w:r w:rsidR="00983312">
        <w:rPr>
          <w:lang w:val="sr-Cyrl-RS"/>
        </w:rPr>
        <w:t xml:space="preserve">научног опуса колегинице </w:t>
      </w:r>
      <w:r w:rsidR="00F614B1">
        <w:rPr>
          <w:lang w:val="sr-Cyrl-RS"/>
        </w:rPr>
        <w:t xml:space="preserve">Цвијетић, желимо да нагласимо и </w:t>
      </w:r>
      <w:r>
        <w:rPr>
          <w:lang w:val="sr-Cyrl-RS"/>
        </w:rPr>
        <w:t>њено веома успешно залагање и рад у настави. У том послу показала је нарочит дар за педагошки рад, педантност у испуњавању наставног програма, ентузијазам и стрпљење у раду са студентима, о чему сведоче и високе оцене којима је њен наставнички рад оцењен у студентској евалуацији.</w:t>
      </w:r>
    </w:p>
    <w:p w:rsidR="00D07E9C" w:rsidRDefault="00D07E9C" w:rsidP="00D342FB">
      <w:pPr>
        <w:spacing w:line="360" w:lineRule="auto"/>
        <w:ind w:firstLine="720"/>
        <w:jc w:val="both"/>
        <w:rPr>
          <w:lang w:val="sr-Cyrl-RS"/>
        </w:rPr>
      </w:pPr>
      <w:r>
        <w:rPr>
          <w:lang w:val="sr-Cyrl-RS"/>
        </w:rPr>
        <w:t>На основу увида у конкурсни материјал, педагошки и научни рад Јелене Цвијетић, њене способности и личне квалите</w:t>
      </w:r>
      <w:r w:rsidR="00A178FB">
        <w:rPr>
          <w:lang w:val="sr-Cyrl-RS"/>
        </w:rPr>
        <w:t>те, комисија једногласно предлаж</w:t>
      </w:r>
      <w:r>
        <w:rPr>
          <w:lang w:val="sr-Cyrl-RS"/>
        </w:rPr>
        <w:t>е да се канд</w:t>
      </w:r>
      <w:r w:rsidR="001D2F5C">
        <w:rPr>
          <w:lang w:val="sr-Cyrl-RS"/>
        </w:rPr>
        <w:t>идаткиња изабере у звање ДОЦЕНТА</w:t>
      </w:r>
      <w:r>
        <w:rPr>
          <w:lang w:val="sr-Cyrl-RS"/>
        </w:rPr>
        <w:t xml:space="preserve"> на одређено време од пет година за ужу </w:t>
      </w:r>
      <w:bookmarkStart w:id="0" w:name="_GoBack"/>
      <w:bookmarkEnd w:id="0"/>
      <w:r>
        <w:rPr>
          <w:lang w:val="sr-Cyrl-RS"/>
        </w:rPr>
        <w:t>научну област АРХЕОЛОГИЈА.</w:t>
      </w:r>
    </w:p>
    <w:p w:rsidR="00D07E9C" w:rsidRDefault="00D07E9C" w:rsidP="00D342FB">
      <w:pPr>
        <w:spacing w:line="360" w:lineRule="auto"/>
        <w:ind w:firstLine="720"/>
        <w:jc w:val="both"/>
        <w:rPr>
          <w:lang w:val="sr-Cyrl-RS"/>
        </w:rPr>
      </w:pPr>
    </w:p>
    <w:p w:rsidR="00D07E9C" w:rsidRDefault="00D07E9C" w:rsidP="00D342FB">
      <w:pPr>
        <w:spacing w:line="360" w:lineRule="auto"/>
        <w:ind w:firstLine="720"/>
        <w:jc w:val="both"/>
        <w:rPr>
          <w:lang w:val="sr-Cyrl-RS"/>
        </w:rPr>
      </w:pPr>
      <w:r>
        <w:rPr>
          <w:lang w:val="sr-Cyrl-RS"/>
        </w:rPr>
        <w:t>У Београду,</w:t>
      </w:r>
      <w:r w:rsidR="007E7151">
        <w:rPr>
          <w:lang w:val="sr-Cyrl-RS"/>
        </w:rPr>
        <w:t xml:space="preserve"> 07</w:t>
      </w:r>
      <w:r>
        <w:rPr>
          <w:lang w:val="sr-Cyrl-RS"/>
        </w:rPr>
        <w:t>. ј</w:t>
      </w:r>
      <w:r w:rsidR="002B531B">
        <w:rPr>
          <w:lang w:val="sr-Cyrl-RS"/>
        </w:rPr>
        <w:t>ул</w:t>
      </w:r>
      <w:r>
        <w:rPr>
          <w:lang w:val="sr-Cyrl-RS"/>
        </w:rPr>
        <w:t>а 2022.</w:t>
      </w:r>
      <w:r w:rsidR="00FA1E20">
        <w:rPr>
          <w:lang w:val="sr-Cyrl-RS"/>
        </w:rPr>
        <w:t xml:space="preserve"> године</w:t>
      </w:r>
    </w:p>
    <w:p w:rsidR="00D07E9C" w:rsidRDefault="00D07E9C" w:rsidP="001F6775">
      <w:pPr>
        <w:spacing w:line="360" w:lineRule="auto"/>
        <w:jc w:val="both"/>
        <w:rPr>
          <w:lang w:val="sr-Cyrl-RS"/>
        </w:rPr>
      </w:pPr>
    </w:p>
    <w:p w:rsidR="00D07E9C" w:rsidRPr="00CC742F" w:rsidRDefault="00C65520" w:rsidP="00D342FB">
      <w:pPr>
        <w:spacing w:line="360" w:lineRule="auto"/>
        <w:ind w:firstLine="720"/>
        <w:jc w:val="both"/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 w:rsidR="00FA1E20">
        <w:rPr>
          <w:lang w:val="sr-Cyrl-RS"/>
        </w:rPr>
        <w:t>Комисија</w:t>
      </w:r>
      <w:r w:rsidR="00D07E9C" w:rsidRPr="00CC742F">
        <w:rPr>
          <w:lang w:val="sr-Cyrl-RS"/>
        </w:rPr>
        <w:t>:</w:t>
      </w:r>
    </w:p>
    <w:p w:rsidR="00D07E9C" w:rsidRPr="00CC742F" w:rsidRDefault="00D07E9C" w:rsidP="00D342FB">
      <w:pPr>
        <w:spacing w:line="360" w:lineRule="auto"/>
        <w:ind w:firstLine="720"/>
        <w:jc w:val="both"/>
        <w:rPr>
          <w:lang w:val="sr-Cyrl-RS"/>
        </w:rPr>
      </w:pPr>
      <w:r w:rsidRPr="00CC742F">
        <w:rPr>
          <w:lang w:val="sr-Cyrl-RS"/>
        </w:rPr>
        <w:tab/>
      </w:r>
      <w:r w:rsidRPr="00CC742F">
        <w:rPr>
          <w:lang w:val="sr-Cyrl-RS"/>
        </w:rPr>
        <w:tab/>
      </w:r>
      <w:r w:rsidRPr="00CC742F">
        <w:rPr>
          <w:lang w:val="sr-Cyrl-RS"/>
        </w:rPr>
        <w:tab/>
      </w:r>
      <w:r w:rsidRPr="00CC742F">
        <w:rPr>
          <w:lang w:val="sr-Cyrl-RS"/>
        </w:rPr>
        <w:tab/>
      </w:r>
      <w:r w:rsidR="00A178FB">
        <w:rPr>
          <w:lang w:val="sr-Cyrl-RS"/>
        </w:rPr>
        <w:tab/>
      </w:r>
      <w:r w:rsidR="00A178FB">
        <w:rPr>
          <w:lang w:val="sr-Cyrl-RS"/>
        </w:rPr>
        <w:tab/>
      </w:r>
      <w:r w:rsidR="00A178FB" w:rsidRPr="00CC742F">
        <w:rPr>
          <w:lang w:val="sr-Cyrl-RS"/>
        </w:rPr>
        <w:t>________________________________</w:t>
      </w:r>
    </w:p>
    <w:p w:rsidR="00A178FB" w:rsidRDefault="00A178FB" w:rsidP="00B76DA2">
      <w:pPr>
        <w:spacing w:line="360" w:lineRule="auto"/>
        <w:ind w:firstLine="720"/>
        <w:jc w:val="both"/>
        <w:rPr>
          <w:lang w:val="sr-Cyrl-RS"/>
        </w:rPr>
      </w:pPr>
      <w:r w:rsidRPr="00CC742F">
        <w:rPr>
          <w:lang w:val="sr-Cyrl-RS"/>
        </w:rPr>
        <w:tab/>
      </w:r>
      <w:r w:rsidRPr="00CC742F">
        <w:rPr>
          <w:lang w:val="sr-Cyrl-RS"/>
        </w:rPr>
        <w:tab/>
      </w:r>
      <w:r w:rsidRPr="00CC742F">
        <w:rPr>
          <w:lang w:val="sr-Cyrl-RS"/>
        </w:rPr>
        <w:tab/>
      </w:r>
      <w:r w:rsidRPr="00CC742F">
        <w:rPr>
          <w:lang w:val="sr-Cyrl-RS"/>
        </w:rPr>
        <w:tab/>
      </w:r>
      <w:r w:rsidRPr="00CC742F">
        <w:rPr>
          <w:lang w:val="sr-Cyrl-RS"/>
        </w:rPr>
        <w:tab/>
      </w:r>
      <w:r w:rsidRPr="00CC742F">
        <w:rPr>
          <w:lang w:val="sr-Cyrl-RS"/>
        </w:rPr>
        <w:tab/>
      </w:r>
      <w:r w:rsidR="00D07E9C">
        <w:rPr>
          <w:lang w:val="sr-Cyrl-RS"/>
        </w:rPr>
        <w:t>Проф. др Мирослав Вујовић</w:t>
      </w:r>
      <w:r>
        <w:rPr>
          <w:lang w:val="sr-Cyrl-RS"/>
        </w:rPr>
        <w:t xml:space="preserve"> </w:t>
      </w:r>
    </w:p>
    <w:p w:rsidR="00A178FB" w:rsidRPr="00CC742F" w:rsidRDefault="00A178FB" w:rsidP="00D342FB">
      <w:pPr>
        <w:spacing w:line="360" w:lineRule="auto"/>
        <w:ind w:firstLine="720"/>
        <w:jc w:val="both"/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 w:rsidRPr="00CC742F">
        <w:rPr>
          <w:lang w:val="sr-Cyrl-RS"/>
        </w:rPr>
        <w:t xml:space="preserve">      </w:t>
      </w:r>
      <w:r>
        <w:rPr>
          <w:lang w:val="sr-Cyrl-RS"/>
        </w:rPr>
        <w:t>Филозофски факултет Универзитета у Београду</w:t>
      </w:r>
    </w:p>
    <w:p w:rsidR="00A178FB" w:rsidRDefault="00A178FB" w:rsidP="00D342FB">
      <w:pPr>
        <w:spacing w:line="360" w:lineRule="auto"/>
        <w:ind w:firstLine="720"/>
        <w:jc w:val="both"/>
        <w:rPr>
          <w:lang w:val="sr-Cyrl-RS"/>
        </w:rPr>
      </w:pPr>
      <w:r w:rsidRPr="00CC742F">
        <w:rPr>
          <w:lang w:val="sr-Cyrl-RS"/>
        </w:rPr>
        <w:tab/>
      </w:r>
      <w:r w:rsidRPr="00CC742F">
        <w:rPr>
          <w:lang w:val="sr-Cyrl-RS"/>
        </w:rPr>
        <w:tab/>
      </w:r>
      <w:r w:rsidRPr="00CC742F">
        <w:rPr>
          <w:lang w:val="sr-Cyrl-RS"/>
        </w:rPr>
        <w:tab/>
      </w:r>
      <w:r w:rsidRPr="00CC742F">
        <w:rPr>
          <w:lang w:val="sr-Cyrl-RS"/>
        </w:rPr>
        <w:tab/>
      </w:r>
      <w:r w:rsidRPr="00CC742F">
        <w:rPr>
          <w:lang w:val="sr-Cyrl-RS"/>
        </w:rPr>
        <w:tab/>
      </w:r>
      <w:r w:rsidRPr="00CC742F">
        <w:rPr>
          <w:lang w:val="sr-Cyrl-RS"/>
        </w:rPr>
        <w:tab/>
        <w:t>________________________________</w:t>
      </w:r>
    </w:p>
    <w:p w:rsidR="00FA1E20" w:rsidRDefault="008B299A" w:rsidP="00D342FB">
      <w:pPr>
        <w:spacing w:line="360" w:lineRule="auto"/>
        <w:ind w:firstLine="720"/>
        <w:jc w:val="both"/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  <w:t>д</w:t>
      </w:r>
      <w:r w:rsidR="00FA1E20">
        <w:rPr>
          <w:lang w:val="sr-Cyrl-RS"/>
        </w:rPr>
        <w:t>р Надежда Гавриловић Витас</w:t>
      </w:r>
    </w:p>
    <w:p w:rsidR="00FA1E20" w:rsidRDefault="00C370C5" w:rsidP="00D342FB">
      <w:pPr>
        <w:spacing w:line="360" w:lineRule="auto"/>
        <w:ind w:firstLine="720"/>
        <w:jc w:val="both"/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  <w:t>н</w:t>
      </w:r>
      <w:r w:rsidR="00FA1E20">
        <w:rPr>
          <w:lang w:val="sr-Cyrl-RS"/>
        </w:rPr>
        <w:t>аучни саветник</w:t>
      </w:r>
    </w:p>
    <w:p w:rsidR="00FA1E20" w:rsidRPr="00A178FB" w:rsidRDefault="00FA1E20" w:rsidP="00D342FB">
      <w:pPr>
        <w:spacing w:line="360" w:lineRule="auto"/>
        <w:ind w:firstLine="720"/>
        <w:jc w:val="both"/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  <w:t>Археолошки институт у Београду</w:t>
      </w:r>
    </w:p>
    <w:p w:rsidR="00FA1E20" w:rsidRPr="00CC742F" w:rsidRDefault="00FA1E20" w:rsidP="00D342FB">
      <w:pPr>
        <w:spacing w:line="360" w:lineRule="auto"/>
        <w:ind w:firstLine="720"/>
        <w:jc w:val="both"/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 w:rsidRPr="00CC742F">
        <w:rPr>
          <w:lang w:val="sr-Cyrl-RS"/>
        </w:rPr>
        <w:t>_______________________________</w:t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</w:p>
    <w:p w:rsidR="00A178FB" w:rsidRDefault="00A178FB" w:rsidP="00B76DA2">
      <w:pPr>
        <w:spacing w:line="360" w:lineRule="auto"/>
        <w:ind w:firstLine="720"/>
        <w:jc w:val="both"/>
        <w:rPr>
          <w:lang w:val="sr-Cyrl-RS"/>
        </w:rPr>
      </w:pPr>
      <w:r w:rsidRPr="00CC742F">
        <w:rPr>
          <w:lang w:val="sr-Cyrl-RS"/>
        </w:rPr>
        <w:tab/>
      </w:r>
      <w:r w:rsidRPr="00CC742F">
        <w:rPr>
          <w:lang w:val="sr-Cyrl-RS"/>
        </w:rPr>
        <w:tab/>
      </w:r>
      <w:r w:rsidRPr="00CC742F">
        <w:rPr>
          <w:lang w:val="sr-Cyrl-RS"/>
        </w:rPr>
        <w:tab/>
      </w:r>
      <w:r w:rsidRPr="00CC742F">
        <w:rPr>
          <w:lang w:val="sr-Cyrl-RS"/>
        </w:rPr>
        <w:tab/>
      </w:r>
      <w:r w:rsidRPr="00CC742F">
        <w:rPr>
          <w:lang w:val="sr-Cyrl-RS"/>
        </w:rPr>
        <w:tab/>
      </w:r>
      <w:r w:rsidRPr="00CC742F">
        <w:rPr>
          <w:lang w:val="sr-Cyrl-RS"/>
        </w:rPr>
        <w:tab/>
      </w:r>
      <w:r>
        <w:rPr>
          <w:lang w:val="sr-Cyrl-RS"/>
        </w:rPr>
        <w:t>Проф. др Перица Шпехар</w:t>
      </w:r>
    </w:p>
    <w:p w:rsidR="008B299A" w:rsidRDefault="00A178FB" w:rsidP="00D342FB">
      <w:pPr>
        <w:spacing w:line="360" w:lineRule="auto"/>
        <w:ind w:firstLine="720"/>
        <w:jc w:val="both"/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  <w:t xml:space="preserve">     Филозофски факултет Универзитета у Београду </w:t>
      </w:r>
    </w:p>
    <w:p w:rsidR="002B1D4E" w:rsidRPr="00597DFA" w:rsidRDefault="00A178FB" w:rsidP="008B299A">
      <w:pPr>
        <w:spacing w:line="360" w:lineRule="auto"/>
        <w:ind w:left="5040"/>
        <w:jc w:val="both"/>
        <w:rPr>
          <w:lang w:val="sr-Cyrl-RS"/>
        </w:rPr>
      </w:pPr>
      <w:r w:rsidRPr="00CC742F">
        <w:rPr>
          <w:lang w:val="sr-Cyrl-RS"/>
        </w:rPr>
        <w:tab/>
      </w:r>
      <w:r w:rsidRPr="00CC742F">
        <w:rPr>
          <w:lang w:val="sr-Cyrl-RS"/>
        </w:rPr>
        <w:tab/>
      </w:r>
      <w:r w:rsidRPr="00CC742F">
        <w:rPr>
          <w:lang w:val="sr-Cyrl-RS"/>
        </w:rPr>
        <w:tab/>
      </w:r>
      <w:r w:rsidRPr="00CC742F">
        <w:rPr>
          <w:lang w:val="sr-Cyrl-RS"/>
        </w:rPr>
        <w:tab/>
      </w:r>
      <w:r w:rsidRPr="00CC742F">
        <w:rPr>
          <w:lang w:val="sr-Cyrl-RS"/>
        </w:rPr>
        <w:tab/>
      </w:r>
      <w:r w:rsidRPr="00CC742F">
        <w:rPr>
          <w:lang w:val="sr-Cyrl-RS"/>
        </w:rPr>
        <w:tab/>
      </w:r>
    </w:p>
    <w:sectPr w:rsidR="002B1D4E" w:rsidRPr="00597DFA" w:rsidSect="00FE4FC3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041E" w:rsidRDefault="0022041E" w:rsidP="00B17442">
      <w:pPr>
        <w:spacing w:after="0" w:line="240" w:lineRule="auto"/>
      </w:pPr>
      <w:r>
        <w:separator/>
      </w:r>
    </w:p>
  </w:endnote>
  <w:endnote w:type="continuationSeparator" w:id="0">
    <w:p w:rsidR="0022041E" w:rsidRDefault="0022041E" w:rsidP="00B174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041E" w:rsidRDefault="0022041E" w:rsidP="00B17442">
      <w:pPr>
        <w:spacing w:after="0" w:line="240" w:lineRule="auto"/>
      </w:pPr>
      <w:r>
        <w:separator/>
      </w:r>
    </w:p>
  </w:footnote>
  <w:footnote w:type="continuationSeparator" w:id="0">
    <w:p w:rsidR="0022041E" w:rsidRDefault="0022041E" w:rsidP="00B174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05778D"/>
    <w:multiLevelType w:val="hybridMultilevel"/>
    <w:tmpl w:val="7FA66AB0"/>
    <w:lvl w:ilvl="0" w:tplc="3F6C6A82">
      <w:start w:val="1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D4E"/>
    <w:rsid w:val="000205AE"/>
    <w:rsid w:val="00020CAE"/>
    <w:rsid w:val="00043326"/>
    <w:rsid w:val="00046A3B"/>
    <w:rsid w:val="00047F74"/>
    <w:rsid w:val="00050432"/>
    <w:rsid w:val="00054AFD"/>
    <w:rsid w:val="000707C3"/>
    <w:rsid w:val="00083E9F"/>
    <w:rsid w:val="0009451A"/>
    <w:rsid w:val="0009468D"/>
    <w:rsid w:val="0009502E"/>
    <w:rsid w:val="000B16D5"/>
    <w:rsid w:val="000B18FA"/>
    <w:rsid w:val="000B1B2D"/>
    <w:rsid w:val="000D2BC7"/>
    <w:rsid w:val="000E0F70"/>
    <w:rsid w:val="000E4E03"/>
    <w:rsid w:val="000F6790"/>
    <w:rsid w:val="00125F49"/>
    <w:rsid w:val="001342DB"/>
    <w:rsid w:val="001366DF"/>
    <w:rsid w:val="00141E8C"/>
    <w:rsid w:val="00150445"/>
    <w:rsid w:val="001539A7"/>
    <w:rsid w:val="001645D2"/>
    <w:rsid w:val="0018271A"/>
    <w:rsid w:val="00187046"/>
    <w:rsid w:val="00193A38"/>
    <w:rsid w:val="001A4157"/>
    <w:rsid w:val="001B4026"/>
    <w:rsid w:val="001C4A09"/>
    <w:rsid w:val="001C7C81"/>
    <w:rsid w:val="001D2F5C"/>
    <w:rsid w:val="001D6179"/>
    <w:rsid w:val="001E799A"/>
    <w:rsid w:val="001F2E0A"/>
    <w:rsid w:val="001F6775"/>
    <w:rsid w:val="0020421E"/>
    <w:rsid w:val="00205067"/>
    <w:rsid w:val="002053A4"/>
    <w:rsid w:val="002101A7"/>
    <w:rsid w:val="002111F3"/>
    <w:rsid w:val="00215909"/>
    <w:rsid w:val="00216B06"/>
    <w:rsid w:val="0022041E"/>
    <w:rsid w:val="00221B39"/>
    <w:rsid w:val="00233E40"/>
    <w:rsid w:val="00247A2C"/>
    <w:rsid w:val="00250AEC"/>
    <w:rsid w:val="00251BCB"/>
    <w:rsid w:val="002654B6"/>
    <w:rsid w:val="00282CD3"/>
    <w:rsid w:val="00291767"/>
    <w:rsid w:val="002A1478"/>
    <w:rsid w:val="002A51DE"/>
    <w:rsid w:val="002A78DA"/>
    <w:rsid w:val="002B1D4E"/>
    <w:rsid w:val="002B531B"/>
    <w:rsid w:val="002B6B09"/>
    <w:rsid w:val="002F3589"/>
    <w:rsid w:val="002F41EE"/>
    <w:rsid w:val="0030272A"/>
    <w:rsid w:val="0031076F"/>
    <w:rsid w:val="00310B3F"/>
    <w:rsid w:val="00312A6D"/>
    <w:rsid w:val="00322A1E"/>
    <w:rsid w:val="003316D0"/>
    <w:rsid w:val="003338B7"/>
    <w:rsid w:val="003366BD"/>
    <w:rsid w:val="00343837"/>
    <w:rsid w:val="003458FC"/>
    <w:rsid w:val="00364F80"/>
    <w:rsid w:val="003740A7"/>
    <w:rsid w:val="00381229"/>
    <w:rsid w:val="003845AC"/>
    <w:rsid w:val="003A667A"/>
    <w:rsid w:val="003B20F3"/>
    <w:rsid w:val="003B4F4A"/>
    <w:rsid w:val="003B5A06"/>
    <w:rsid w:val="003C1AE1"/>
    <w:rsid w:val="003C6750"/>
    <w:rsid w:val="003C6D98"/>
    <w:rsid w:val="003E44C8"/>
    <w:rsid w:val="003F0BAC"/>
    <w:rsid w:val="003F2E98"/>
    <w:rsid w:val="003F3A7D"/>
    <w:rsid w:val="003F43E5"/>
    <w:rsid w:val="003F78A4"/>
    <w:rsid w:val="00406C7E"/>
    <w:rsid w:val="00411504"/>
    <w:rsid w:val="004158EF"/>
    <w:rsid w:val="00425C7E"/>
    <w:rsid w:val="004365EE"/>
    <w:rsid w:val="00440466"/>
    <w:rsid w:val="00453735"/>
    <w:rsid w:val="00464DFF"/>
    <w:rsid w:val="00465958"/>
    <w:rsid w:val="00473B16"/>
    <w:rsid w:val="00474281"/>
    <w:rsid w:val="0048635D"/>
    <w:rsid w:val="004A0415"/>
    <w:rsid w:val="004A3BF0"/>
    <w:rsid w:val="004C36C2"/>
    <w:rsid w:val="004C5875"/>
    <w:rsid w:val="004C63D1"/>
    <w:rsid w:val="004C7A4A"/>
    <w:rsid w:val="004E448B"/>
    <w:rsid w:val="004F29AC"/>
    <w:rsid w:val="005012FE"/>
    <w:rsid w:val="005019C5"/>
    <w:rsid w:val="005019C6"/>
    <w:rsid w:val="00504F71"/>
    <w:rsid w:val="00506CEE"/>
    <w:rsid w:val="0051580A"/>
    <w:rsid w:val="00522068"/>
    <w:rsid w:val="00526D35"/>
    <w:rsid w:val="00532EB6"/>
    <w:rsid w:val="0053316E"/>
    <w:rsid w:val="00546418"/>
    <w:rsid w:val="00547777"/>
    <w:rsid w:val="0055464B"/>
    <w:rsid w:val="00561BBE"/>
    <w:rsid w:val="0057135D"/>
    <w:rsid w:val="00582A80"/>
    <w:rsid w:val="00582C7B"/>
    <w:rsid w:val="00596E42"/>
    <w:rsid w:val="005979BD"/>
    <w:rsid w:val="00597DFA"/>
    <w:rsid w:val="005A0C67"/>
    <w:rsid w:val="005B08DE"/>
    <w:rsid w:val="005B53AF"/>
    <w:rsid w:val="005C3DEA"/>
    <w:rsid w:val="005C70B5"/>
    <w:rsid w:val="005D10B3"/>
    <w:rsid w:val="005D2951"/>
    <w:rsid w:val="005D5334"/>
    <w:rsid w:val="005F2B32"/>
    <w:rsid w:val="005F6690"/>
    <w:rsid w:val="00601F44"/>
    <w:rsid w:val="006051BD"/>
    <w:rsid w:val="006057B7"/>
    <w:rsid w:val="00612A4D"/>
    <w:rsid w:val="00625EC2"/>
    <w:rsid w:val="00633FE6"/>
    <w:rsid w:val="006B7C09"/>
    <w:rsid w:val="006C1616"/>
    <w:rsid w:val="006D32C8"/>
    <w:rsid w:val="006E089C"/>
    <w:rsid w:val="006E2411"/>
    <w:rsid w:val="006E2ECF"/>
    <w:rsid w:val="006F7117"/>
    <w:rsid w:val="0071550D"/>
    <w:rsid w:val="00715A48"/>
    <w:rsid w:val="0073602E"/>
    <w:rsid w:val="0074659C"/>
    <w:rsid w:val="0075273F"/>
    <w:rsid w:val="00760F3B"/>
    <w:rsid w:val="00770784"/>
    <w:rsid w:val="00771C1D"/>
    <w:rsid w:val="00772064"/>
    <w:rsid w:val="007736A7"/>
    <w:rsid w:val="00785969"/>
    <w:rsid w:val="00792DA6"/>
    <w:rsid w:val="007B59AF"/>
    <w:rsid w:val="007C6C5A"/>
    <w:rsid w:val="007D0D73"/>
    <w:rsid w:val="007D0E1F"/>
    <w:rsid w:val="007D5202"/>
    <w:rsid w:val="007D6096"/>
    <w:rsid w:val="007E0C06"/>
    <w:rsid w:val="007E2283"/>
    <w:rsid w:val="007E7151"/>
    <w:rsid w:val="007F35C3"/>
    <w:rsid w:val="00805581"/>
    <w:rsid w:val="00807ABE"/>
    <w:rsid w:val="00812D7C"/>
    <w:rsid w:val="00816C87"/>
    <w:rsid w:val="008254F2"/>
    <w:rsid w:val="00826658"/>
    <w:rsid w:val="008318F6"/>
    <w:rsid w:val="00835C49"/>
    <w:rsid w:val="008379F4"/>
    <w:rsid w:val="00851C1B"/>
    <w:rsid w:val="00852E4B"/>
    <w:rsid w:val="00853BAD"/>
    <w:rsid w:val="00882DBF"/>
    <w:rsid w:val="008A16FB"/>
    <w:rsid w:val="008A2F75"/>
    <w:rsid w:val="008A32FB"/>
    <w:rsid w:val="008A601A"/>
    <w:rsid w:val="008B299A"/>
    <w:rsid w:val="008B51C0"/>
    <w:rsid w:val="008B6CBF"/>
    <w:rsid w:val="008E03A8"/>
    <w:rsid w:val="008E1BA9"/>
    <w:rsid w:val="008F40F6"/>
    <w:rsid w:val="00912299"/>
    <w:rsid w:val="00913636"/>
    <w:rsid w:val="0091441A"/>
    <w:rsid w:val="00930EB9"/>
    <w:rsid w:val="00931E51"/>
    <w:rsid w:val="00940D31"/>
    <w:rsid w:val="00951816"/>
    <w:rsid w:val="00952453"/>
    <w:rsid w:val="00973718"/>
    <w:rsid w:val="00982F5F"/>
    <w:rsid w:val="00983312"/>
    <w:rsid w:val="0099781F"/>
    <w:rsid w:val="009A0F49"/>
    <w:rsid w:val="009B1AE7"/>
    <w:rsid w:val="009D0B85"/>
    <w:rsid w:val="009D1B95"/>
    <w:rsid w:val="009D57AF"/>
    <w:rsid w:val="009E6D35"/>
    <w:rsid w:val="00A02EF4"/>
    <w:rsid w:val="00A03653"/>
    <w:rsid w:val="00A178FB"/>
    <w:rsid w:val="00A33DDF"/>
    <w:rsid w:val="00A50924"/>
    <w:rsid w:val="00A51891"/>
    <w:rsid w:val="00A54430"/>
    <w:rsid w:val="00A619A8"/>
    <w:rsid w:val="00A63559"/>
    <w:rsid w:val="00A71365"/>
    <w:rsid w:val="00A7694F"/>
    <w:rsid w:val="00A82B0F"/>
    <w:rsid w:val="00AA4646"/>
    <w:rsid w:val="00AA6026"/>
    <w:rsid w:val="00AA7CEF"/>
    <w:rsid w:val="00AB02E0"/>
    <w:rsid w:val="00AB7085"/>
    <w:rsid w:val="00AC537B"/>
    <w:rsid w:val="00AD19B9"/>
    <w:rsid w:val="00AD2640"/>
    <w:rsid w:val="00AD3875"/>
    <w:rsid w:val="00AE4B44"/>
    <w:rsid w:val="00AE7746"/>
    <w:rsid w:val="00AF789E"/>
    <w:rsid w:val="00B101D1"/>
    <w:rsid w:val="00B10367"/>
    <w:rsid w:val="00B1643D"/>
    <w:rsid w:val="00B17442"/>
    <w:rsid w:val="00B20D89"/>
    <w:rsid w:val="00B30032"/>
    <w:rsid w:val="00B341F2"/>
    <w:rsid w:val="00B42B2A"/>
    <w:rsid w:val="00B441DC"/>
    <w:rsid w:val="00B460B8"/>
    <w:rsid w:val="00B52461"/>
    <w:rsid w:val="00B52D0C"/>
    <w:rsid w:val="00B56DC1"/>
    <w:rsid w:val="00B6012D"/>
    <w:rsid w:val="00B63BA8"/>
    <w:rsid w:val="00B64F97"/>
    <w:rsid w:val="00B669B4"/>
    <w:rsid w:val="00B747EA"/>
    <w:rsid w:val="00B76DA2"/>
    <w:rsid w:val="00B86421"/>
    <w:rsid w:val="00BA015B"/>
    <w:rsid w:val="00BA1ADC"/>
    <w:rsid w:val="00BA66C2"/>
    <w:rsid w:val="00BC0E11"/>
    <w:rsid w:val="00BD4E7C"/>
    <w:rsid w:val="00BD7DFB"/>
    <w:rsid w:val="00C06AC1"/>
    <w:rsid w:val="00C11599"/>
    <w:rsid w:val="00C16E2A"/>
    <w:rsid w:val="00C255A0"/>
    <w:rsid w:val="00C31488"/>
    <w:rsid w:val="00C32B98"/>
    <w:rsid w:val="00C36CF0"/>
    <w:rsid w:val="00C370C5"/>
    <w:rsid w:val="00C42B18"/>
    <w:rsid w:val="00C4371A"/>
    <w:rsid w:val="00C4413C"/>
    <w:rsid w:val="00C5241E"/>
    <w:rsid w:val="00C57C10"/>
    <w:rsid w:val="00C65520"/>
    <w:rsid w:val="00C65B8E"/>
    <w:rsid w:val="00C80EF2"/>
    <w:rsid w:val="00C908A6"/>
    <w:rsid w:val="00C971F2"/>
    <w:rsid w:val="00CA05EF"/>
    <w:rsid w:val="00CB1100"/>
    <w:rsid w:val="00CB36B8"/>
    <w:rsid w:val="00CC138C"/>
    <w:rsid w:val="00CC18CB"/>
    <w:rsid w:val="00CC742F"/>
    <w:rsid w:val="00CD580C"/>
    <w:rsid w:val="00CE32E2"/>
    <w:rsid w:val="00D00FDD"/>
    <w:rsid w:val="00D07E9C"/>
    <w:rsid w:val="00D07FD3"/>
    <w:rsid w:val="00D211BA"/>
    <w:rsid w:val="00D26E69"/>
    <w:rsid w:val="00D27780"/>
    <w:rsid w:val="00D342FB"/>
    <w:rsid w:val="00D52A03"/>
    <w:rsid w:val="00D52C8E"/>
    <w:rsid w:val="00D56596"/>
    <w:rsid w:val="00D601EC"/>
    <w:rsid w:val="00D67A33"/>
    <w:rsid w:val="00D729D6"/>
    <w:rsid w:val="00D74E53"/>
    <w:rsid w:val="00D766D0"/>
    <w:rsid w:val="00D77688"/>
    <w:rsid w:val="00D853B4"/>
    <w:rsid w:val="00D87BC9"/>
    <w:rsid w:val="00D91FB9"/>
    <w:rsid w:val="00DA49E7"/>
    <w:rsid w:val="00DC0F8F"/>
    <w:rsid w:val="00DC17C1"/>
    <w:rsid w:val="00DD6BEF"/>
    <w:rsid w:val="00DD7DE4"/>
    <w:rsid w:val="00DE76A2"/>
    <w:rsid w:val="00DF615A"/>
    <w:rsid w:val="00DF6E89"/>
    <w:rsid w:val="00E014DF"/>
    <w:rsid w:val="00E06CCF"/>
    <w:rsid w:val="00E26B86"/>
    <w:rsid w:val="00E30D07"/>
    <w:rsid w:val="00E32694"/>
    <w:rsid w:val="00E32BB9"/>
    <w:rsid w:val="00E33E7D"/>
    <w:rsid w:val="00E430E3"/>
    <w:rsid w:val="00E463C4"/>
    <w:rsid w:val="00E50AED"/>
    <w:rsid w:val="00E63162"/>
    <w:rsid w:val="00E70E32"/>
    <w:rsid w:val="00E70E97"/>
    <w:rsid w:val="00E72BAA"/>
    <w:rsid w:val="00E72E00"/>
    <w:rsid w:val="00E745CD"/>
    <w:rsid w:val="00E83471"/>
    <w:rsid w:val="00EC1467"/>
    <w:rsid w:val="00EC26EA"/>
    <w:rsid w:val="00EC4554"/>
    <w:rsid w:val="00ED7C52"/>
    <w:rsid w:val="00EE3949"/>
    <w:rsid w:val="00EE5616"/>
    <w:rsid w:val="00EF1E09"/>
    <w:rsid w:val="00EF29E3"/>
    <w:rsid w:val="00EF33AB"/>
    <w:rsid w:val="00F0791F"/>
    <w:rsid w:val="00F07C05"/>
    <w:rsid w:val="00F1046D"/>
    <w:rsid w:val="00F37988"/>
    <w:rsid w:val="00F44F56"/>
    <w:rsid w:val="00F614B1"/>
    <w:rsid w:val="00F6765F"/>
    <w:rsid w:val="00F678A5"/>
    <w:rsid w:val="00F7066F"/>
    <w:rsid w:val="00F74D43"/>
    <w:rsid w:val="00F8457B"/>
    <w:rsid w:val="00FA1E20"/>
    <w:rsid w:val="00FA48FC"/>
    <w:rsid w:val="00FB4127"/>
    <w:rsid w:val="00FE4FC3"/>
    <w:rsid w:val="00FE73AF"/>
    <w:rsid w:val="00FF2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7117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1744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1744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1744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7117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1744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1744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1744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E8DF01-3A41-434B-89BA-1496FC4D1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1442</Words>
  <Characters>8225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Miroslav</cp:lastModifiedBy>
  <cp:revision>12</cp:revision>
  <dcterms:created xsi:type="dcterms:W3CDTF">2022-07-07T11:01:00Z</dcterms:created>
  <dcterms:modified xsi:type="dcterms:W3CDTF">2022-07-10T11:04:00Z</dcterms:modified>
</cp:coreProperties>
</file>